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3E43B8" w:rsidP="0028636E">
      <w:pPr>
        <w:spacing w:line="312" w:lineRule="auto"/>
        <w:jc w:val="center"/>
        <w:rPr>
          <w:rFonts w:ascii="Tahoma" w:hAnsi="Tahoma" w:cs="Tahoma"/>
          <w:b/>
          <w:sz w:val="28"/>
          <w:lang w:val="fr-CA"/>
        </w:rPr>
      </w:pPr>
      <w:r>
        <w:rPr>
          <w:rFonts w:ascii="Tahoma" w:hAnsi="Tahoma" w:cs="Tahoma"/>
          <w:b/>
          <w:sz w:val="28"/>
          <w:lang w:val="fr-CA"/>
        </w:rPr>
        <w:t>L’histologi</w:t>
      </w:r>
      <w:r w:rsidR="0092623C">
        <w:rPr>
          <w:rFonts w:ascii="Tahoma" w:hAnsi="Tahoma" w:cs="Tahoma"/>
          <w:b/>
          <w:sz w:val="28"/>
          <w:lang w:val="fr-CA"/>
        </w:rPr>
        <w:t>e des glandes digestives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F64813"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LES GLANDES SALIVAIRES</w:t>
      </w:r>
    </w:p>
    <w:p w:rsidR="008809D0" w:rsidRDefault="00F64813" w:rsidP="00071388">
      <w:pPr>
        <w:spacing w:line="312" w:lineRule="auto"/>
        <w:jc w:val="both"/>
        <w:rPr>
          <w:rFonts w:ascii="Tahoma" w:hAnsi="Tahoma" w:cs="Tahoma"/>
          <w:lang w:val="fr-CA"/>
        </w:rPr>
      </w:pPr>
      <w:r>
        <w:rPr>
          <w:rFonts w:ascii="Tahoma" w:hAnsi="Tahoma" w:cs="Tahoma"/>
          <w:lang w:val="fr-CA"/>
        </w:rPr>
        <w:t>Rappelons que le rôle de l’appareil digestif est de dégrader les aliments ingérés en molécules assimilables. Pour ce faire, il y aura digestion mécanique (broyage, malaxage) et digestion chimique.</w:t>
      </w:r>
    </w:p>
    <w:p w:rsidR="00F64813" w:rsidRDefault="00F64813" w:rsidP="00071388">
      <w:pPr>
        <w:spacing w:line="312" w:lineRule="auto"/>
        <w:jc w:val="both"/>
        <w:rPr>
          <w:rFonts w:ascii="Tahoma" w:hAnsi="Tahoma" w:cs="Tahoma"/>
          <w:lang w:val="fr-CA"/>
        </w:rPr>
      </w:pPr>
      <w:r w:rsidRPr="00F64813">
        <w:rPr>
          <w:rFonts w:ascii="Tahoma" w:hAnsi="Tahoma" w:cs="Tahoma"/>
          <w:lang w:val="fr-CA"/>
        </w:rPr>
        <w:t xml:space="preserve">Il existe trois types de glandes. Les glandes </w:t>
      </w:r>
      <w:r w:rsidRPr="00F64813">
        <w:rPr>
          <w:rFonts w:ascii="Tahoma" w:hAnsi="Tahoma" w:cs="Tahoma"/>
          <w:color w:val="0070C0"/>
          <w:lang w:val="fr-CA"/>
        </w:rPr>
        <w:t xml:space="preserve">séreuses </w:t>
      </w:r>
      <w:r w:rsidRPr="00F64813">
        <w:rPr>
          <w:rFonts w:ascii="Tahoma" w:hAnsi="Tahoma" w:cs="Tahoma"/>
          <w:lang w:val="fr-CA"/>
        </w:rPr>
        <w:t xml:space="preserve">synthétisent des substances aqueuses riches en enzymes et en protéines. Les glandes </w:t>
      </w:r>
      <w:r w:rsidRPr="00F64813">
        <w:rPr>
          <w:rFonts w:ascii="Tahoma" w:hAnsi="Tahoma" w:cs="Tahoma"/>
          <w:color w:val="0070C0"/>
          <w:lang w:val="fr-CA"/>
        </w:rPr>
        <w:t>muqueuses</w:t>
      </w:r>
      <w:r w:rsidRPr="00F64813">
        <w:rPr>
          <w:rFonts w:ascii="Tahoma" w:hAnsi="Tahoma" w:cs="Tahoma"/>
          <w:lang w:val="fr-CA"/>
        </w:rPr>
        <w:t>, à noyau basal, synthétisent des sécrétions lipidiques</w:t>
      </w:r>
      <w:r w:rsidR="000B1220">
        <w:rPr>
          <w:rFonts w:ascii="Tahoma" w:hAnsi="Tahoma" w:cs="Tahoma"/>
          <w:lang w:val="fr-CA"/>
        </w:rPr>
        <w:t xml:space="preserve"> qui ont un rôle de lubrification et/ou de protection</w:t>
      </w:r>
      <w:r w:rsidR="00E629F5">
        <w:rPr>
          <w:rFonts w:ascii="Tahoma" w:hAnsi="Tahoma" w:cs="Tahoma"/>
          <w:lang w:val="fr-CA"/>
        </w:rPr>
        <w:t>. Les glandes séro</w:t>
      </w:r>
      <w:r w:rsidR="00E629F5">
        <w:rPr>
          <w:rFonts w:ascii="Tahoma" w:hAnsi="Tahoma" w:cs="Tahoma"/>
          <w:lang w:val="fr-CA"/>
        </w:rPr>
        <w:noBreakHyphen/>
      </w:r>
      <w:r w:rsidRPr="00F64813">
        <w:rPr>
          <w:rFonts w:ascii="Tahoma" w:hAnsi="Tahoma" w:cs="Tahoma"/>
          <w:lang w:val="fr-CA"/>
        </w:rPr>
        <w:t>muqueuses, composées d’un corps muqueux et d’un capuchon séreux, sont mixtes.</w:t>
      </w:r>
    </w:p>
    <w:p w:rsidR="000B1220" w:rsidRDefault="000B1220" w:rsidP="00071388">
      <w:pPr>
        <w:spacing w:line="312" w:lineRule="auto"/>
        <w:jc w:val="both"/>
        <w:rPr>
          <w:rFonts w:ascii="Tahoma" w:hAnsi="Tahoma" w:cs="Tahoma"/>
          <w:lang w:val="fr-CA"/>
        </w:rPr>
      </w:pPr>
      <w:r>
        <w:rPr>
          <w:rFonts w:ascii="Tahoma" w:hAnsi="Tahoma" w:cs="Tahoma"/>
          <w:lang w:val="fr-CA"/>
        </w:rPr>
        <w:t xml:space="preserve">La morphologie d’une glande </w:t>
      </w:r>
      <w:r w:rsidR="00C13077">
        <w:rPr>
          <w:rFonts w:ascii="Tahoma" w:hAnsi="Tahoma" w:cs="Tahoma"/>
          <w:lang w:val="fr-CA"/>
        </w:rPr>
        <w:t xml:space="preserve">exo-épithéliale, qui pénètre dans le tissu conjonctif sous-jacent et reste liée à l’épithélium de revêtement par le biais d’un </w:t>
      </w:r>
      <w:r w:rsidR="00C13077" w:rsidRPr="00C13077">
        <w:rPr>
          <w:rFonts w:ascii="Tahoma" w:hAnsi="Tahoma" w:cs="Tahoma"/>
          <w:color w:val="0070C0"/>
          <w:lang w:val="fr-CA"/>
        </w:rPr>
        <w:t>canal excréteur</w:t>
      </w:r>
      <w:r w:rsidR="00C13077">
        <w:rPr>
          <w:rFonts w:ascii="Tahoma" w:hAnsi="Tahoma" w:cs="Tahoma"/>
          <w:lang w:val="fr-CA"/>
        </w:rPr>
        <w:t>,</w:t>
      </w:r>
      <w:r>
        <w:rPr>
          <w:rFonts w:ascii="Tahoma" w:hAnsi="Tahoma" w:cs="Tahoma"/>
          <w:lang w:val="fr-CA"/>
        </w:rPr>
        <w:t xml:space="preserve"> </w:t>
      </w:r>
      <w:proofErr w:type="spellStart"/>
      <w:r w:rsidR="00C13077">
        <w:rPr>
          <w:rFonts w:ascii="Tahoma" w:hAnsi="Tahoma" w:cs="Tahoma"/>
          <w:lang w:val="fr-CA"/>
        </w:rPr>
        <w:t xml:space="preserve">peut </w:t>
      </w:r>
      <w:r>
        <w:rPr>
          <w:rFonts w:ascii="Tahoma" w:hAnsi="Tahoma" w:cs="Tahoma"/>
          <w:lang w:val="fr-CA"/>
        </w:rPr>
        <w:t>être</w:t>
      </w:r>
      <w:proofErr w:type="spellEnd"/>
      <w:r>
        <w:rPr>
          <w:rFonts w:ascii="Tahoma" w:hAnsi="Tahoma" w:cs="Tahoma"/>
          <w:lang w:val="fr-CA"/>
        </w:rPr>
        <w:t> :</w:t>
      </w:r>
    </w:p>
    <w:p w:rsidR="000B1220" w:rsidRDefault="000B1220" w:rsidP="000B1220">
      <w:pPr>
        <w:pStyle w:val="Paragraphedeliste"/>
        <w:numPr>
          <w:ilvl w:val="0"/>
          <w:numId w:val="23"/>
        </w:numPr>
        <w:spacing w:line="312" w:lineRule="auto"/>
        <w:jc w:val="both"/>
        <w:rPr>
          <w:rFonts w:ascii="Tahoma" w:hAnsi="Tahoma" w:cs="Tahoma"/>
          <w:lang w:val="fr-CA"/>
        </w:rPr>
      </w:pPr>
      <w:r>
        <w:rPr>
          <w:rFonts w:ascii="Tahoma" w:hAnsi="Tahoma" w:cs="Tahoma"/>
          <w:lang w:val="fr-CA"/>
        </w:rPr>
        <w:t>S</w:t>
      </w:r>
      <w:r w:rsidRPr="000B1220">
        <w:rPr>
          <w:rFonts w:ascii="Tahoma" w:hAnsi="Tahoma" w:cs="Tahoma"/>
          <w:lang w:val="fr-CA"/>
        </w:rPr>
        <w:t xml:space="preserve">imple, </w:t>
      </w:r>
      <w:r>
        <w:rPr>
          <w:rFonts w:ascii="Tahoma" w:hAnsi="Tahoma" w:cs="Tahoma"/>
          <w:lang w:val="fr-CA"/>
        </w:rPr>
        <w:t>caractérisée par la présence d’une seule portion sécrétrice et d’un seul canal excréteur ;</w:t>
      </w:r>
    </w:p>
    <w:p w:rsidR="000B1220" w:rsidRDefault="000B1220" w:rsidP="000B1220">
      <w:pPr>
        <w:pStyle w:val="Paragraphedeliste"/>
        <w:numPr>
          <w:ilvl w:val="0"/>
          <w:numId w:val="23"/>
        </w:numPr>
        <w:spacing w:line="312" w:lineRule="auto"/>
        <w:jc w:val="both"/>
        <w:rPr>
          <w:rFonts w:ascii="Tahoma" w:hAnsi="Tahoma" w:cs="Tahoma"/>
          <w:lang w:val="fr-CA"/>
        </w:rPr>
      </w:pPr>
      <w:r>
        <w:rPr>
          <w:rFonts w:ascii="Tahoma" w:hAnsi="Tahoma" w:cs="Tahoma"/>
          <w:lang w:val="fr-CA"/>
        </w:rPr>
        <w:t>R</w:t>
      </w:r>
      <w:r w:rsidRPr="000B1220">
        <w:rPr>
          <w:rFonts w:ascii="Tahoma" w:hAnsi="Tahoma" w:cs="Tahoma"/>
          <w:lang w:val="fr-CA"/>
        </w:rPr>
        <w:t>amifiée</w:t>
      </w:r>
      <w:r>
        <w:rPr>
          <w:rFonts w:ascii="Tahoma" w:hAnsi="Tahoma" w:cs="Tahoma"/>
          <w:lang w:val="fr-CA"/>
        </w:rPr>
        <w:t>, caractérisée par la présence de plusieurs portions sécrétrices et d’un seul canal excréteur ;</w:t>
      </w:r>
    </w:p>
    <w:p w:rsidR="000B1220" w:rsidRPr="000B1220" w:rsidRDefault="000B1220" w:rsidP="000B1220">
      <w:pPr>
        <w:pStyle w:val="Paragraphedeliste"/>
        <w:numPr>
          <w:ilvl w:val="0"/>
          <w:numId w:val="23"/>
        </w:numPr>
        <w:spacing w:line="312" w:lineRule="auto"/>
        <w:jc w:val="both"/>
        <w:rPr>
          <w:rFonts w:ascii="Tahoma" w:hAnsi="Tahoma" w:cs="Tahoma"/>
          <w:lang w:val="fr-CA"/>
        </w:rPr>
      </w:pPr>
      <w:r>
        <w:rPr>
          <w:rFonts w:ascii="Tahoma" w:hAnsi="Tahoma" w:cs="Tahoma"/>
          <w:lang w:val="fr-CA"/>
        </w:rPr>
        <w:t>Composée, caractérisée par l’association de plusieurs glandes ramifiées.</w:t>
      </w:r>
    </w:p>
    <w:p w:rsidR="000B1220" w:rsidRDefault="000B1220" w:rsidP="00071388">
      <w:pPr>
        <w:spacing w:line="312" w:lineRule="auto"/>
        <w:jc w:val="both"/>
        <w:rPr>
          <w:rFonts w:ascii="Tahoma" w:hAnsi="Tahoma" w:cs="Tahoma"/>
          <w:lang w:val="fr-CA"/>
        </w:rPr>
      </w:pPr>
      <w:r>
        <w:rPr>
          <w:rFonts w:ascii="Tahoma" w:hAnsi="Tahoma" w:cs="Tahoma"/>
          <w:lang w:val="fr-CA"/>
        </w:rPr>
        <w:t>En outre, une glande peut être :</w:t>
      </w:r>
    </w:p>
    <w:p w:rsidR="000B1220" w:rsidRDefault="000B1220" w:rsidP="000B1220">
      <w:pPr>
        <w:pStyle w:val="Paragraphedeliste"/>
        <w:numPr>
          <w:ilvl w:val="0"/>
          <w:numId w:val="22"/>
        </w:numPr>
        <w:spacing w:line="312" w:lineRule="auto"/>
        <w:jc w:val="both"/>
        <w:rPr>
          <w:rFonts w:ascii="Tahoma" w:hAnsi="Tahoma" w:cs="Tahoma"/>
          <w:lang w:val="fr-CA"/>
        </w:rPr>
      </w:pPr>
      <w:r>
        <w:rPr>
          <w:rFonts w:ascii="Tahoma" w:hAnsi="Tahoma" w:cs="Tahoma"/>
          <w:lang w:val="fr-CA"/>
        </w:rPr>
        <w:t xml:space="preserve">Tubulaire </w:t>
      </w:r>
      <w:r w:rsidRPr="000B1220">
        <w:rPr>
          <w:rFonts w:ascii="Tahoma" w:hAnsi="Tahoma" w:cs="Tahoma"/>
          <w:color w:val="0070C0"/>
          <w:lang w:val="fr-CA"/>
        </w:rPr>
        <w:t>|</w:t>
      </w:r>
      <w:r>
        <w:rPr>
          <w:rFonts w:ascii="Tahoma" w:hAnsi="Tahoma" w:cs="Tahoma"/>
          <w:lang w:val="fr-CA"/>
        </w:rPr>
        <w:t xml:space="preserve"> La partie sécrétrice ressemble à un tube ;</w:t>
      </w:r>
    </w:p>
    <w:p w:rsidR="000B1220" w:rsidRDefault="000B1220" w:rsidP="000B1220">
      <w:pPr>
        <w:pStyle w:val="Paragraphedeliste"/>
        <w:numPr>
          <w:ilvl w:val="0"/>
          <w:numId w:val="22"/>
        </w:numPr>
        <w:spacing w:line="312" w:lineRule="auto"/>
        <w:jc w:val="both"/>
        <w:rPr>
          <w:rFonts w:ascii="Tahoma" w:hAnsi="Tahoma" w:cs="Tahoma"/>
          <w:lang w:val="fr-CA"/>
        </w:rPr>
      </w:pPr>
      <w:proofErr w:type="spellStart"/>
      <w:r>
        <w:rPr>
          <w:rFonts w:ascii="Tahoma" w:hAnsi="Tahoma" w:cs="Tahoma"/>
          <w:lang w:val="fr-CA"/>
        </w:rPr>
        <w:t>Tubulo</w:t>
      </w:r>
      <w:proofErr w:type="spellEnd"/>
      <w:r>
        <w:rPr>
          <w:rFonts w:ascii="Tahoma" w:hAnsi="Tahoma" w:cs="Tahoma"/>
          <w:lang w:val="fr-CA"/>
        </w:rPr>
        <w:t xml:space="preserve">-acineuse </w:t>
      </w:r>
      <w:r w:rsidRPr="000B1220">
        <w:rPr>
          <w:rFonts w:ascii="Tahoma" w:hAnsi="Tahoma" w:cs="Tahoma"/>
          <w:color w:val="0070C0"/>
          <w:lang w:val="fr-CA"/>
        </w:rPr>
        <w:t xml:space="preserve">| </w:t>
      </w:r>
      <w:r>
        <w:rPr>
          <w:rFonts w:ascii="Tahoma" w:hAnsi="Tahoma" w:cs="Tahoma"/>
          <w:lang w:val="fr-CA"/>
        </w:rPr>
        <w:t>La portion sécrétrice présente un renflement allongé ;</w:t>
      </w:r>
    </w:p>
    <w:p w:rsidR="000B1220" w:rsidRDefault="000B1220" w:rsidP="000B1220">
      <w:pPr>
        <w:pStyle w:val="Paragraphedeliste"/>
        <w:numPr>
          <w:ilvl w:val="0"/>
          <w:numId w:val="22"/>
        </w:numPr>
        <w:spacing w:line="312" w:lineRule="auto"/>
        <w:jc w:val="both"/>
        <w:rPr>
          <w:rFonts w:ascii="Tahoma" w:hAnsi="Tahoma" w:cs="Tahoma"/>
          <w:lang w:val="fr-CA"/>
        </w:rPr>
      </w:pPr>
      <w:proofErr w:type="spellStart"/>
      <w:r>
        <w:rPr>
          <w:rFonts w:ascii="Tahoma" w:hAnsi="Tahoma" w:cs="Tahoma"/>
          <w:lang w:val="fr-CA"/>
        </w:rPr>
        <w:t>Tubulo</w:t>
      </w:r>
      <w:proofErr w:type="spellEnd"/>
      <w:r>
        <w:rPr>
          <w:rFonts w:ascii="Tahoma" w:hAnsi="Tahoma" w:cs="Tahoma"/>
          <w:lang w:val="fr-CA"/>
        </w:rPr>
        <w:t xml:space="preserve">-alvéolaire </w:t>
      </w:r>
      <w:r w:rsidRPr="000B1220">
        <w:rPr>
          <w:rFonts w:ascii="Tahoma" w:hAnsi="Tahoma" w:cs="Tahoma"/>
          <w:color w:val="0070C0"/>
          <w:lang w:val="fr-CA"/>
        </w:rPr>
        <w:t>|</w:t>
      </w:r>
      <w:r>
        <w:rPr>
          <w:rFonts w:ascii="Tahoma" w:hAnsi="Tahoma" w:cs="Tahoma"/>
          <w:lang w:val="fr-CA"/>
        </w:rPr>
        <w:t xml:space="preserve"> La portion sécrétrice présente un renflement plus ou moins arrondi ;</w:t>
      </w:r>
    </w:p>
    <w:p w:rsidR="000B1220" w:rsidRDefault="000B1220" w:rsidP="000B1220">
      <w:pPr>
        <w:pStyle w:val="Paragraphedeliste"/>
        <w:numPr>
          <w:ilvl w:val="0"/>
          <w:numId w:val="22"/>
        </w:numPr>
        <w:spacing w:line="312" w:lineRule="auto"/>
        <w:jc w:val="both"/>
        <w:rPr>
          <w:rFonts w:ascii="Tahoma" w:hAnsi="Tahoma" w:cs="Tahoma"/>
          <w:lang w:val="fr-CA"/>
        </w:rPr>
      </w:pPr>
      <w:r>
        <w:rPr>
          <w:rFonts w:ascii="Tahoma" w:hAnsi="Tahoma" w:cs="Tahoma"/>
          <w:lang w:val="fr-CA"/>
        </w:rPr>
        <w:t xml:space="preserve">Alvéolaire </w:t>
      </w:r>
      <w:r w:rsidRPr="000B1220">
        <w:rPr>
          <w:rFonts w:ascii="Tahoma" w:hAnsi="Tahoma" w:cs="Tahoma"/>
          <w:color w:val="0070C0"/>
          <w:lang w:val="fr-CA"/>
        </w:rPr>
        <w:t>|</w:t>
      </w:r>
      <w:r>
        <w:rPr>
          <w:rFonts w:ascii="Tahoma" w:hAnsi="Tahoma" w:cs="Tahoma"/>
          <w:lang w:val="fr-CA"/>
        </w:rPr>
        <w:t xml:space="preserve"> La portion sécrétrice est caractérisée par un renflement constitué d’un épithélium stratifié.</w:t>
      </w:r>
    </w:p>
    <w:p w:rsidR="000B1220" w:rsidRDefault="000B1220" w:rsidP="000B1220">
      <w:pPr>
        <w:spacing w:line="312" w:lineRule="auto"/>
        <w:jc w:val="both"/>
        <w:rPr>
          <w:rFonts w:ascii="Tahoma" w:hAnsi="Tahoma" w:cs="Tahoma"/>
          <w:lang w:val="fr-CA"/>
        </w:rPr>
      </w:pPr>
      <w:r>
        <w:rPr>
          <w:rFonts w:ascii="Tahoma" w:hAnsi="Tahoma" w:cs="Tahoma"/>
          <w:lang w:val="fr-CA"/>
        </w:rPr>
        <w:t>Plus on descend dans la liste, plus la partie sécrétrice est arrondie et près de l’épithélium sur lequel est apposée la glande.</w:t>
      </w:r>
    </w:p>
    <w:p w:rsidR="000B1220" w:rsidRDefault="000B1220" w:rsidP="000B1220">
      <w:pPr>
        <w:spacing w:line="312" w:lineRule="auto"/>
        <w:jc w:val="both"/>
        <w:rPr>
          <w:rFonts w:ascii="Tahoma" w:hAnsi="Tahoma" w:cs="Tahoma"/>
          <w:lang w:val="fr-CA"/>
        </w:rPr>
      </w:pPr>
      <w:r>
        <w:rPr>
          <w:rFonts w:ascii="Tahoma" w:hAnsi="Tahoma" w:cs="Tahoma"/>
          <w:lang w:val="fr-CA"/>
        </w:rPr>
        <w:t xml:space="preserve">Les glandes endocrines, qui quittent la </w:t>
      </w:r>
      <w:r w:rsidRPr="00C13077">
        <w:rPr>
          <w:rFonts w:ascii="Tahoma" w:hAnsi="Tahoma" w:cs="Tahoma"/>
          <w:color w:val="0070C0"/>
          <w:lang w:val="fr-CA"/>
        </w:rPr>
        <w:t xml:space="preserve">membrane basale </w:t>
      </w:r>
      <w:r>
        <w:rPr>
          <w:rFonts w:ascii="Tahoma" w:hAnsi="Tahoma" w:cs="Tahoma"/>
          <w:lang w:val="fr-CA"/>
        </w:rPr>
        <w:t xml:space="preserve">et l’épithélium lors de leur développement, synthétisent de nombreuses hormones qui agissent sur le développement, la croissance, l’équilibre homéostatique, la </w:t>
      </w:r>
      <w:r w:rsidR="00C13077">
        <w:rPr>
          <w:rFonts w:ascii="Tahoma" w:hAnsi="Tahoma" w:cs="Tahoma"/>
          <w:lang w:val="fr-CA"/>
        </w:rPr>
        <w:t>digestion, le comportement, la faim, la soif, le sommeil et la thermorégulation (entre autres).</w:t>
      </w:r>
    </w:p>
    <w:p w:rsidR="00C13077" w:rsidRDefault="00C13077" w:rsidP="00C13077">
      <w:pPr>
        <w:spacing w:line="312" w:lineRule="auto"/>
        <w:jc w:val="both"/>
        <w:rPr>
          <w:rFonts w:ascii="Tahoma" w:hAnsi="Tahoma" w:cs="Tahoma"/>
          <w:lang w:val="fr-CA"/>
        </w:rPr>
      </w:pPr>
      <w:r>
        <w:rPr>
          <w:rFonts w:ascii="Tahoma" w:hAnsi="Tahoma" w:cs="Tahoma"/>
          <w:lang w:val="fr-CA"/>
        </w:rPr>
        <w:t>Les glandes salivaires, responsables de la sécrétion de la salive, correspondent à des glandes exocrines synthétisant des</w:t>
      </w:r>
      <w:r w:rsidR="00E629F5">
        <w:rPr>
          <w:rFonts w:ascii="Tahoma" w:hAnsi="Tahoma" w:cs="Tahoma"/>
          <w:lang w:val="fr-CA"/>
        </w:rPr>
        <w:t xml:space="preserve"> substances séreuses et muqueuses</w:t>
      </w:r>
      <w:r>
        <w:rPr>
          <w:rFonts w:ascii="Tahoma" w:hAnsi="Tahoma" w:cs="Tahoma"/>
          <w:lang w:val="fr-CA"/>
        </w:rPr>
        <w:t>. La salive est un fluide aqueux contenant du mucus, des enzymes (amylase, lysozyme, enzymes antibactérien</w:t>
      </w:r>
      <w:r w:rsidR="00E629F5">
        <w:rPr>
          <w:rFonts w:ascii="Tahoma" w:hAnsi="Tahoma" w:cs="Tahoma"/>
          <w:lang w:val="fr-CA"/>
        </w:rPr>
        <w:t>ne</w:t>
      </w:r>
      <w:r>
        <w:rPr>
          <w:rFonts w:ascii="Tahoma" w:hAnsi="Tahoma" w:cs="Tahoma"/>
          <w:lang w:val="fr-CA"/>
        </w:rPr>
        <w:t xml:space="preserve">s), des anticorps et des ions </w:t>
      </w:r>
      <w:r w:rsidRPr="00C13077">
        <w:rPr>
          <w:rFonts w:ascii="Tahoma" w:hAnsi="Tahoma" w:cs="Tahoma"/>
          <w:lang w:val="fr-CA"/>
        </w:rPr>
        <w:t>organiques.</w:t>
      </w:r>
      <w:r>
        <w:rPr>
          <w:rFonts w:ascii="Tahoma" w:hAnsi="Tahoma" w:cs="Tahoma"/>
          <w:lang w:val="fr-CA"/>
        </w:rPr>
        <w:t xml:space="preserve"> Le mucus est la composante muqueuse de la salive.</w:t>
      </w:r>
    </w:p>
    <w:p w:rsidR="00C13077" w:rsidRDefault="00C13077" w:rsidP="00C13077">
      <w:pPr>
        <w:spacing w:line="312" w:lineRule="auto"/>
        <w:jc w:val="both"/>
        <w:rPr>
          <w:rFonts w:ascii="Tahoma" w:hAnsi="Tahoma" w:cs="Tahoma"/>
          <w:lang w:val="fr-CA"/>
        </w:rPr>
      </w:pPr>
      <w:r>
        <w:rPr>
          <w:rFonts w:ascii="Tahoma" w:hAnsi="Tahoma" w:cs="Tahoma"/>
          <w:lang w:val="fr-CA"/>
        </w:rPr>
        <w:lastRenderedPageBreak/>
        <w:t xml:space="preserve">D’un point de vue histologique, les glandes salivaires sont des glandes exocrines séreuses, muqueuses ou séro-muqueuses. Ces cellules glandulaires sont regroupées en grappes plus ou moins grosses. Elles déversent leur produit de sécrétion par le biais d’un réseau de canaux excréteurs au niveau de la cavité buccale. Au sein du </w:t>
      </w:r>
      <w:r w:rsidRPr="00C13077">
        <w:rPr>
          <w:rFonts w:ascii="Tahoma" w:hAnsi="Tahoma" w:cs="Tahoma"/>
          <w:color w:val="0070C0"/>
          <w:lang w:val="fr-CA"/>
        </w:rPr>
        <w:t>tissu conjonctif lâche</w:t>
      </w:r>
      <w:r>
        <w:rPr>
          <w:rFonts w:ascii="Tahoma" w:hAnsi="Tahoma" w:cs="Tahoma"/>
          <w:lang w:val="fr-CA"/>
        </w:rPr>
        <w:t xml:space="preserve"> qui entoure les acini</w:t>
      </w:r>
      <w:r w:rsidR="00E629F5">
        <w:rPr>
          <w:rStyle w:val="Appelnotedebasdep"/>
          <w:rFonts w:ascii="Tahoma" w:hAnsi="Tahoma" w:cs="Tahoma"/>
          <w:lang w:val="fr-CA"/>
        </w:rPr>
        <w:footnoteReference w:id="1"/>
      </w:r>
      <w:r>
        <w:rPr>
          <w:rFonts w:ascii="Tahoma" w:hAnsi="Tahoma" w:cs="Tahoma"/>
          <w:lang w:val="fr-CA"/>
        </w:rPr>
        <w:t xml:space="preserve"> sont localisés les vaisseaux sanguins, les fibres nerveuses et les cellules de la défense immunitaire.</w:t>
      </w:r>
    </w:p>
    <w:p w:rsidR="00B7067D" w:rsidRDefault="00B7067D" w:rsidP="00C13077">
      <w:pPr>
        <w:spacing w:line="312" w:lineRule="auto"/>
        <w:jc w:val="both"/>
        <w:rPr>
          <w:rFonts w:ascii="Tahoma" w:hAnsi="Tahoma" w:cs="Tahoma"/>
          <w:lang w:val="fr-CA"/>
        </w:rPr>
      </w:pPr>
      <w:r>
        <w:rPr>
          <w:rFonts w:ascii="Tahoma" w:hAnsi="Tahoma" w:cs="Tahoma"/>
          <w:lang w:val="fr-CA"/>
        </w:rPr>
        <w:t xml:space="preserve">La glande </w:t>
      </w:r>
      <w:r w:rsidRPr="00B7067D">
        <w:rPr>
          <w:rFonts w:ascii="Tahoma" w:hAnsi="Tahoma" w:cs="Tahoma"/>
          <w:color w:val="0070C0"/>
          <w:lang w:val="fr-CA"/>
        </w:rPr>
        <w:t>parotide</w:t>
      </w:r>
      <w:r>
        <w:rPr>
          <w:rFonts w:ascii="Tahoma" w:hAnsi="Tahoma" w:cs="Tahoma"/>
          <w:lang w:val="fr-CA"/>
        </w:rPr>
        <w:t>, située dan</w:t>
      </w:r>
      <w:r w:rsidR="00E629F5">
        <w:rPr>
          <w:rFonts w:ascii="Tahoma" w:hAnsi="Tahoma" w:cs="Tahoma"/>
          <w:lang w:val="fr-CA"/>
        </w:rPr>
        <w:t>s la joue, est purement séreuse</w:t>
      </w:r>
      <w:r>
        <w:rPr>
          <w:rFonts w:ascii="Tahoma" w:hAnsi="Tahoma" w:cs="Tahoma"/>
          <w:lang w:val="fr-CA"/>
        </w:rPr>
        <w:t xml:space="preserve">. La glande </w:t>
      </w:r>
      <w:r w:rsidRPr="00B7067D">
        <w:rPr>
          <w:rFonts w:ascii="Tahoma" w:hAnsi="Tahoma" w:cs="Tahoma"/>
          <w:color w:val="0070C0"/>
          <w:lang w:val="fr-CA"/>
        </w:rPr>
        <w:t>sublinguale</w:t>
      </w:r>
      <w:r>
        <w:rPr>
          <w:rFonts w:ascii="Tahoma" w:hAnsi="Tahoma" w:cs="Tahoma"/>
          <w:lang w:val="fr-CA"/>
        </w:rPr>
        <w:t xml:space="preserve">, située sous la langue, est purement muqueuse. La glande sous-maxillaire, située dans la mâchoire, est </w:t>
      </w:r>
      <w:r w:rsidRPr="00B7067D">
        <w:rPr>
          <w:rFonts w:ascii="Tahoma" w:hAnsi="Tahoma" w:cs="Tahoma"/>
          <w:color w:val="0070C0"/>
          <w:lang w:val="fr-CA"/>
        </w:rPr>
        <w:t>séro-muqueuse</w:t>
      </w:r>
      <w:r>
        <w:rPr>
          <w:rFonts w:ascii="Tahoma" w:hAnsi="Tahoma" w:cs="Tahoma"/>
          <w:lang w:val="fr-CA"/>
        </w:rPr>
        <w:t>.</w:t>
      </w:r>
      <w:r>
        <w:rPr>
          <w:rFonts w:ascii="Tahoma" w:hAnsi="Tahoma" w:cs="Tahoma"/>
          <w:lang w:val="fr-CA"/>
        </w:rPr>
        <w:br w:type="page"/>
      </w:r>
    </w:p>
    <w:p w:rsidR="00B7067D" w:rsidRPr="00D90353" w:rsidRDefault="00B7067D" w:rsidP="00B7067D">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 FOIE</w:t>
      </w:r>
    </w:p>
    <w:p w:rsidR="00B7067D" w:rsidRDefault="00B7067D" w:rsidP="00B7067D">
      <w:pPr>
        <w:spacing w:line="312" w:lineRule="auto"/>
        <w:jc w:val="both"/>
        <w:rPr>
          <w:rFonts w:ascii="Tahoma" w:hAnsi="Tahoma" w:cs="Tahoma"/>
          <w:lang w:val="fr-CA"/>
        </w:rPr>
      </w:pPr>
      <w:r>
        <w:rPr>
          <w:rFonts w:ascii="Tahoma" w:hAnsi="Tahoma" w:cs="Tahoma"/>
          <w:lang w:val="fr-CA"/>
        </w:rPr>
        <w:t>Avant l’accouchement, le foie participe à la formation des cellules sanguines</w:t>
      </w:r>
      <w:r w:rsidR="00E629F5">
        <w:rPr>
          <w:rFonts w:ascii="Tahoma" w:hAnsi="Tahoma" w:cs="Tahoma"/>
          <w:lang w:val="fr-CA"/>
        </w:rPr>
        <w:t xml:space="preserve">. Il est un organe </w:t>
      </w:r>
      <w:proofErr w:type="spellStart"/>
      <w:r w:rsidR="00E629F5">
        <w:rPr>
          <w:rFonts w:ascii="Tahoma" w:hAnsi="Tahoma" w:cs="Tahoma"/>
          <w:lang w:val="fr-CA"/>
        </w:rPr>
        <w:t>amphicrine</w:t>
      </w:r>
      <w:proofErr w:type="spellEnd"/>
      <w:r w:rsidR="00E629F5">
        <w:rPr>
          <w:rFonts w:ascii="Tahoma" w:hAnsi="Tahoma" w:cs="Tahoma"/>
          <w:lang w:val="fr-CA"/>
        </w:rPr>
        <w:t> : chacune de s</w:t>
      </w:r>
      <w:r>
        <w:rPr>
          <w:rFonts w:ascii="Tahoma" w:hAnsi="Tahoma" w:cs="Tahoma"/>
          <w:lang w:val="fr-CA"/>
        </w:rPr>
        <w:t xml:space="preserve">es cellules </w:t>
      </w:r>
      <w:r w:rsidR="00E629F5">
        <w:rPr>
          <w:rFonts w:ascii="Tahoma" w:hAnsi="Tahoma" w:cs="Tahoma"/>
          <w:lang w:val="fr-CA"/>
        </w:rPr>
        <w:t xml:space="preserve">glandulaires </w:t>
      </w:r>
      <w:r>
        <w:rPr>
          <w:rFonts w:ascii="Tahoma" w:hAnsi="Tahoma" w:cs="Tahoma"/>
          <w:lang w:val="fr-CA"/>
        </w:rPr>
        <w:t xml:space="preserve">est à la fois exocrine et endocrine. Le </w:t>
      </w:r>
      <w:r w:rsidRPr="00B7067D">
        <w:rPr>
          <w:rFonts w:ascii="Tahoma" w:hAnsi="Tahoma" w:cs="Tahoma"/>
          <w:color w:val="0070C0"/>
          <w:lang w:val="fr-CA"/>
        </w:rPr>
        <w:t>ligament falciforme</w:t>
      </w:r>
      <w:r>
        <w:rPr>
          <w:rFonts w:ascii="Tahoma" w:hAnsi="Tahoma" w:cs="Tahoma"/>
          <w:lang w:val="fr-CA"/>
        </w:rPr>
        <w:t xml:space="preserve">, composé principalement de tissu conjonctif dense (collagène), sépare les lobes droit et gauche du foie. Le débit sanguin au foie est important, étant de plus d’un litre à la minute. La raison pour laquelle le foie peut vivre en recevant du sang vicié est la présence d’une </w:t>
      </w:r>
      <w:r w:rsidRPr="00B7067D">
        <w:rPr>
          <w:rFonts w:ascii="Tahoma" w:hAnsi="Tahoma" w:cs="Tahoma"/>
          <w:color w:val="0070C0"/>
          <w:lang w:val="fr-CA"/>
        </w:rPr>
        <w:t xml:space="preserve">double circulation </w:t>
      </w:r>
      <w:r>
        <w:rPr>
          <w:rFonts w:ascii="Tahoma" w:hAnsi="Tahoma" w:cs="Tahoma"/>
          <w:lang w:val="fr-CA"/>
        </w:rPr>
        <w:t>(veine porte et artère hépatique).</w:t>
      </w:r>
    </w:p>
    <w:p w:rsidR="00B7067D" w:rsidRDefault="00B7067D" w:rsidP="00B7067D">
      <w:pPr>
        <w:spacing w:line="312" w:lineRule="auto"/>
        <w:jc w:val="both"/>
        <w:rPr>
          <w:rFonts w:ascii="Tahoma" w:hAnsi="Tahoma" w:cs="Tahoma"/>
          <w:lang w:val="fr-CA"/>
        </w:rPr>
      </w:pPr>
      <w:r>
        <w:rPr>
          <w:rFonts w:ascii="Tahoma" w:hAnsi="Tahoma" w:cs="Tahoma"/>
          <w:lang w:val="fr-CA"/>
        </w:rPr>
        <w:t>Les fonctions du foie incluent :</w:t>
      </w:r>
    </w:p>
    <w:p w:rsidR="00B7067D" w:rsidRDefault="00B7067D" w:rsidP="00B7067D">
      <w:pPr>
        <w:pStyle w:val="Paragraphedeliste"/>
        <w:numPr>
          <w:ilvl w:val="0"/>
          <w:numId w:val="24"/>
        </w:numPr>
        <w:spacing w:line="312" w:lineRule="auto"/>
        <w:jc w:val="both"/>
        <w:rPr>
          <w:rFonts w:ascii="Tahoma" w:hAnsi="Tahoma" w:cs="Tahoma"/>
          <w:lang w:val="fr-CA"/>
        </w:rPr>
      </w:pPr>
      <w:r>
        <w:rPr>
          <w:rFonts w:ascii="Tahoma" w:hAnsi="Tahoma" w:cs="Tahoma"/>
          <w:lang w:val="fr-CA"/>
        </w:rPr>
        <w:t>Métabolisme des glucides, des lipides et des protéines ;</w:t>
      </w:r>
    </w:p>
    <w:p w:rsidR="00B7067D" w:rsidRDefault="00B7067D" w:rsidP="00B7067D">
      <w:pPr>
        <w:pStyle w:val="Paragraphedeliste"/>
        <w:numPr>
          <w:ilvl w:val="0"/>
          <w:numId w:val="24"/>
        </w:numPr>
        <w:spacing w:line="312" w:lineRule="auto"/>
        <w:jc w:val="both"/>
        <w:rPr>
          <w:rFonts w:ascii="Tahoma" w:hAnsi="Tahoma" w:cs="Tahoma"/>
          <w:lang w:val="fr-CA"/>
        </w:rPr>
      </w:pPr>
      <w:r>
        <w:rPr>
          <w:rFonts w:ascii="Tahoma" w:hAnsi="Tahoma" w:cs="Tahoma"/>
          <w:lang w:val="fr-CA"/>
        </w:rPr>
        <w:t>Synthèse de la bile (</w:t>
      </w:r>
      <w:proofErr w:type="spellStart"/>
      <w:r>
        <w:rPr>
          <w:rFonts w:ascii="Tahoma" w:hAnsi="Tahoma" w:cs="Tahoma"/>
          <w:lang w:val="fr-CA"/>
        </w:rPr>
        <w:t>biliburine</w:t>
      </w:r>
      <w:proofErr w:type="spellEnd"/>
      <w:r>
        <w:rPr>
          <w:rFonts w:ascii="Tahoma" w:hAnsi="Tahoma" w:cs="Tahoma"/>
          <w:lang w:val="fr-CA"/>
        </w:rPr>
        <w:t xml:space="preserve"> et sels biliaires) utilisée pour absorber les graisses ;</w:t>
      </w:r>
    </w:p>
    <w:p w:rsidR="00B7067D" w:rsidRDefault="00B7067D" w:rsidP="00B7067D">
      <w:pPr>
        <w:pStyle w:val="Paragraphedeliste"/>
        <w:numPr>
          <w:ilvl w:val="0"/>
          <w:numId w:val="24"/>
        </w:numPr>
        <w:spacing w:line="312" w:lineRule="auto"/>
        <w:jc w:val="both"/>
        <w:rPr>
          <w:rFonts w:ascii="Tahoma" w:hAnsi="Tahoma" w:cs="Tahoma"/>
          <w:lang w:val="fr-CA"/>
        </w:rPr>
      </w:pPr>
      <w:r>
        <w:rPr>
          <w:rFonts w:ascii="Tahoma" w:hAnsi="Tahoma" w:cs="Tahoma"/>
          <w:lang w:val="fr-CA"/>
        </w:rPr>
        <w:t>Détoxication de substances toxiques (alcool, médicaments, etc.) ;</w:t>
      </w:r>
    </w:p>
    <w:p w:rsidR="00B7067D" w:rsidRDefault="00B7067D" w:rsidP="00B7067D">
      <w:pPr>
        <w:pStyle w:val="Paragraphedeliste"/>
        <w:numPr>
          <w:ilvl w:val="0"/>
          <w:numId w:val="24"/>
        </w:numPr>
        <w:spacing w:line="312" w:lineRule="auto"/>
        <w:jc w:val="both"/>
        <w:rPr>
          <w:rFonts w:ascii="Tahoma" w:hAnsi="Tahoma" w:cs="Tahoma"/>
          <w:lang w:val="fr-CA"/>
        </w:rPr>
      </w:pPr>
      <w:r>
        <w:rPr>
          <w:rFonts w:ascii="Tahoma" w:hAnsi="Tahoma" w:cs="Tahoma"/>
          <w:lang w:val="fr-CA"/>
        </w:rPr>
        <w:t>Destruction par phagocytose des cellules sanguines</w:t>
      </w:r>
      <w:r w:rsidR="00451659">
        <w:rPr>
          <w:rStyle w:val="Appelnotedebasdep"/>
          <w:rFonts w:ascii="Tahoma" w:hAnsi="Tahoma" w:cs="Tahoma"/>
          <w:lang w:val="fr-CA"/>
        </w:rPr>
        <w:footnoteReference w:id="2"/>
      </w:r>
      <w:r>
        <w:rPr>
          <w:rFonts w:ascii="Tahoma" w:hAnsi="Tahoma" w:cs="Tahoma"/>
          <w:lang w:val="fr-CA"/>
        </w:rPr>
        <w:t xml:space="preserve"> et de certaines bactéries ;</w:t>
      </w:r>
    </w:p>
    <w:p w:rsidR="00B7067D" w:rsidRDefault="00B7067D" w:rsidP="00B7067D">
      <w:pPr>
        <w:pStyle w:val="Paragraphedeliste"/>
        <w:numPr>
          <w:ilvl w:val="0"/>
          <w:numId w:val="24"/>
        </w:numPr>
        <w:spacing w:line="312" w:lineRule="auto"/>
        <w:jc w:val="both"/>
        <w:rPr>
          <w:rFonts w:ascii="Tahoma" w:hAnsi="Tahoma" w:cs="Tahoma"/>
          <w:lang w:val="fr-CA"/>
        </w:rPr>
      </w:pPr>
      <w:r>
        <w:rPr>
          <w:rFonts w:ascii="Tahoma" w:hAnsi="Tahoma" w:cs="Tahoma"/>
          <w:lang w:val="fr-CA"/>
        </w:rPr>
        <w:t>Sécrétion de l’héparine, un anticoagulant, ainsi que de la plupart des protéines plasmatiques (albumine, fibrinogène, prothrombine).</w:t>
      </w:r>
    </w:p>
    <w:p w:rsidR="00451659" w:rsidRDefault="007E06A7" w:rsidP="00B7067D">
      <w:pPr>
        <w:spacing w:line="312" w:lineRule="auto"/>
        <w:jc w:val="both"/>
        <w:rPr>
          <w:rFonts w:ascii="Tahoma" w:hAnsi="Tahoma" w:cs="Tahoma"/>
          <w:lang w:val="fr-CA"/>
        </w:rPr>
      </w:pPr>
      <w:r>
        <w:rPr>
          <w:rFonts w:ascii="Tahoma" w:hAnsi="Tahoma" w:cs="Tahoma"/>
          <w:lang w:val="fr-CA"/>
        </w:rPr>
        <w:t xml:space="preserve">Les </w:t>
      </w:r>
      <w:r w:rsidRPr="00451659">
        <w:rPr>
          <w:rFonts w:ascii="Tahoma" w:hAnsi="Tahoma" w:cs="Tahoma"/>
          <w:color w:val="0070C0"/>
          <w:lang w:val="fr-CA"/>
        </w:rPr>
        <w:t>lobules hépatiques</w:t>
      </w:r>
      <w:r w:rsidR="00451659">
        <w:rPr>
          <w:rFonts w:ascii="Tahoma" w:hAnsi="Tahoma" w:cs="Tahoma"/>
          <w:lang w:val="fr-CA"/>
        </w:rPr>
        <w:t>, organisés de manière radiaire,</w:t>
      </w:r>
      <w:r>
        <w:rPr>
          <w:rFonts w:ascii="Tahoma" w:hAnsi="Tahoma" w:cs="Tahoma"/>
          <w:lang w:val="fr-CA"/>
        </w:rPr>
        <w:t xml:space="preserve"> sont de forme hexagonale ; entre chaque lobule, un fin réseau de tissu conjonctif contient les vaisseaux sanguins ainsi</w:t>
      </w:r>
      <w:r w:rsidR="00451659">
        <w:rPr>
          <w:rFonts w:ascii="Tahoma" w:hAnsi="Tahoma" w:cs="Tahoma"/>
          <w:lang w:val="fr-CA"/>
        </w:rPr>
        <w:t xml:space="preserve"> que les canalicules</w:t>
      </w:r>
      <w:r>
        <w:rPr>
          <w:rFonts w:ascii="Tahoma" w:hAnsi="Tahoma" w:cs="Tahoma"/>
          <w:lang w:val="fr-CA"/>
        </w:rPr>
        <w:t xml:space="preserve"> biliaires qui vont récupérer la bile synthétisée par les hépatocytes et la déverser dans la vésicule biliaire.</w:t>
      </w:r>
      <w:r w:rsidR="00451659">
        <w:rPr>
          <w:rFonts w:ascii="Tahoma" w:hAnsi="Tahoma" w:cs="Tahoma"/>
          <w:lang w:val="fr-CA"/>
        </w:rPr>
        <w:t xml:space="preserve"> Chaque lobule est directement lié au réseau artériel, au réseau veineux et au réseau biliaire canaliculaire.</w:t>
      </w:r>
    </w:p>
    <w:p w:rsidR="00451659" w:rsidRDefault="00451659" w:rsidP="00B7067D">
      <w:pPr>
        <w:spacing w:line="312" w:lineRule="auto"/>
        <w:jc w:val="both"/>
        <w:rPr>
          <w:rFonts w:ascii="Tahoma" w:hAnsi="Tahoma" w:cs="Tahoma"/>
          <w:lang w:val="fr-CA"/>
        </w:rPr>
      </w:pPr>
      <w:r>
        <w:rPr>
          <w:rFonts w:ascii="Tahoma" w:hAnsi="Tahoma" w:cs="Tahoma"/>
          <w:lang w:val="fr-CA"/>
        </w:rPr>
        <w:t xml:space="preserve">Le </w:t>
      </w:r>
      <w:r w:rsidRPr="00451659">
        <w:rPr>
          <w:rFonts w:ascii="Tahoma" w:hAnsi="Tahoma" w:cs="Tahoma"/>
          <w:color w:val="0070C0"/>
          <w:lang w:val="fr-CA"/>
        </w:rPr>
        <w:t>système porte</w:t>
      </w:r>
      <w:r>
        <w:rPr>
          <w:rFonts w:ascii="Tahoma" w:hAnsi="Tahoma" w:cs="Tahoma"/>
          <w:lang w:val="fr-CA"/>
        </w:rPr>
        <w:t>, ou triade porte, est composé de :</w:t>
      </w:r>
    </w:p>
    <w:p w:rsidR="00451659" w:rsidRDefault="00451659" w:rsidP="00451659">
      <w:pPr>
        <w:pStyle w:val="Paragraphedeliste"/>
        <w:numPr>
          <w:ilvl w:val="0"/>
          <w:numId w:val="25"/>
        </w:numPr>
        <w:spacing w:line="312" w:lineRule="auto"/>
        <w:jc w:val="both"/>
        <w:rPr>
          <w:rFonts w:ascii="Tahoma" w:hAnsi="Tahoma" w:cs="Tahoma"/>
          <w:lang w:val="fr-CA"/>
        </w:rPr>
      </w:pPr>
      <w:r>
        <w:rPr>
          <w:rFonts w:ascii="Tahoma" w:hAnsi="Tahoma" w:cs="Tahoma"/>
          <w:lang w:val="fr-CA"/>
        </w:rPr>
        <w:t>Artère hépatique ;</w:t>
      </w:r>
    </w:p>
    <w:p w:rsidR="00451659" w:rsidRDefault="00451659" w:rsidP="00451659">
      <w:pPr>
        <w:pStyle w:val="Paragraphedeliste"/>
        <w:numPr>
          <w:ilvl w:val="0"/>
          <w:numId w:val="25"/>
        </w:numPr>
        <w:spacing w:line="312" w:lineRule="auto"/>
        <w:jc w:val="both"/>
        <w:rPr>
          <w:rFonts w:ascii="Tahoma" w:hAnsi="Tahoma" w:cs="Tahoma"/>
          <w:lang w:val="fr-CA"/>
        </w:rPr>
      </w:pPr>
      <w:r>
        <w:rPr>
          <w:rFonts w:ascii="Tahoma" w:hAnsi="Tahoma" w:cs="Tahoma"/>
          <w:lang w:val="fr-CA"/>
        </w:rPr>
        <w:t>Veine porte ;</w:t>
      </w:r>
    </w:p>
    <w:p w:rsidR="00451659" w:rsidRDefault="00451659" w:rsidP="00451659">
      <w:pPr>
        <w:pStyle w:val="Paragraphedeliste"/>
        <w:numPr>
          <w:ilvl w:val="0"/>
          <w:numId w:val="25"/>
        </w:numPr>
        <w:spacing w:line="312" w:lineRule="auto"/>
        <w:jc w:val="both"/>
        <w:rPr>
          <w:rFonts w:ascii="Tahoma" w:hAnsi="Tahoma" w:cs="Tahoma"/>
          <w:lang w:val="fr-CA"/>
        </w:rPr>
      </w:pPr>
      <w:r>
        <w:rPr>
          <w:rFonts w:ascii="Tahoma" w:hAnsi="Tahoma" w:cs="Tahoma"/>
          <w:lang w:val="fr-CA"/>
        </w:rPr>
        <w:t>Canal biliaire</w:t>
      </w:r>
      <w:r w:rsidR="00E629F5">
        <w:rPr>
          <w:rFonts w:ascii="Tahoma" w:hAnsi="Tahoma" w:cs="Tahoma"/>
          <w:lang w:val="fr-CA"/>
        </w:rPr>
        <w:t xml:space="preserve"> principal</w:t>
      </w:r>
      <w:r>
        <w:rPr>
          <w:rFonts w:ascii="Tahoma" w:hAnsi="Tahoma" w:cs="Tahoma"/>
          <w:lang w:val="fr-CA"/>
        </w:rPr>
        <w:t>.</w:t>
      </w:r>
    </w:p>
    <w:p w:rsidR="00451659" w:rsidRDefault="00451659" w:rsidP="00451659">
      <w:pPr>
        <w:spacing w:line="312" w:lineRule="auto"/>
        <w:jc w:val="both"/>
        <w:rPr>
          <w:rFonts w:ascii="Tahoma" w:hAnsi="Tahoma" w:cs="Tahoma"/>
          <w:lang w:val="fr-CA"/>
        </w:rPr>
      </w:pPr>
      <w:r>
        <w:rPr>
          <w:rFonts w:ascii="Tahoma" w:hAnsi="Tahoma" w:cs="Tahoma"/>
          <w:lang w:val="fr-CA"/>
        </w:rPr>
        <w:t xml:space="preserve">Dans le foie, le sang parcourt les lobules de la périphérie vers le centre pour rejoindre la circulation centrale. Ceci est applicable pour la veine porte et l’artère hépatique ; la bile, elle, </w:t>
      </w:r>
      <w:proofErr w:type="gramStart"/>
      <w:r>
        <w:rPr>
          <w:rFonts w:ascii="Tahoma" w:hAnsi="Tahoma" w:cs="Tahoma"/>
          <w:lang w:val="fr-CA"/>
        </w:rPr>
        <w:t>va en</w:t>
      </w:r>
      <w:proofErr w:type="gramEnd"/>
      <w:r>
        <w:rPr>
          <w:rFonts w:ascii="Tahoma" w:hAnsi="Tahoma" w:cs="Tahoma"/>
          <w:lang w:val="fr-CA"/>
        </w:rPr>
        <w:t xml:space="preserve"> sens inverse. 75 % du sang qui circule dans le foie est du sang vicié apporté par le veine porte.</w:t>
      </w:r>
    </w:p>
    <w:p w:rsidR="00451659" w:rsidRDefault="00451659" w:rsidP="00451659">
      <w:pPr>
        <w:spacing w:line="312" w:lineRule="auto"/>
        <w:jc w:val="both"/>
        <w:rPr>
          <w:rFonts w:ascii="Tahoma" w:hAnsi="Tahoma" w:cs="Tahoma"/>
          <w:lang w:val="fr-CA"/>
        </w:rPr>
      </w:pPr>
      <w:r>
        <w:rPr>
          <w:rFonts w:ascii="Tahoma" w:hAnsi="Tahoma" w:cs="Tahoma"/>
          <w:lang w:val="fr-CA"/>
        </w:rPr>
        <w:t>Les hépatocytes, sé</w:t>
      </w:r>
      <w:r w:rsidR="00E629F5">
        <w:rPr>
          <w:rFonts w:ascii="Tahoma" w:hAnsi="Tahoma" w:cs="Tahoma"/>
          <w:lang w:val="fr-CA"/>
        </w:rPr>
        <w:t>parés des capillaires sinusoïdes</w:t>
      </w:r>
      <w:r>
        <w:rPr>
          <w:rFonts w:ascii="Tahoma" w:hAnsi="Tahoma" w:cs="Tahoma"/>
          <w:lang w:val="fr-CA"/>
        </w:rPr>
        <w:t xml:space="preserve"> par un endothélium vasculaire et quelques éléments de membrane basale, effectuent des </w:t>
      </w:r>
      <w:r w:rsidRPr="00451659">
        <w:rPr>
          <w:rFonts w:ascii="Tahoma" w:hAnsi="Tahoma" w:cs="Tahoma"/>
          <w:color w:val="0070C0"/>
          <w:lang w:val="fr-CA"/>
        </w:rPr>
        <w:t>échanges </w:t>
      </w:r>
      <w:r>
        <w:rPr>
          <w:rFonts w:ascii="Tahoma" w:hAnsi="Tahoma" w:cs="Tahoma"/>
          <w:lang w:val="fr-CA"/>
        </w:rPr>
        <w:t>: ils libèrent du</w:t>
      </w:r>
      <w:r w:rsidR="00E629F5">
        <w:rPr>
          <w:rFonts w:ascii="Tahoma" w:hAnsi="Tahoma" w:cs="Tahoma"/>
          <w:lang w:val="fr-CA"/>
        </w:rPr>
        <w:t xml:space="preserve"> sang purifié et du sang vicié</w:t>
      </w:r>
      <w:r>
        <w:rPr>
          <w:rFonts w:ascii="Tahoma" w:hAnsi="Tahoma" w:cs="Tahoma"/>
          <w:lang w:val="fr-CA"/>
        </w:rPr>
        <w:t xml:space="preserve"> entre. La bile, elle, est libérée latéralement. Elle </w:t>
      </w:r>
      <w:r w:rsidR="00E629F5">
        <w:rPr>
          <w:rFonts w:ascii="Tahoma" w:hAnsi="Tahoma" w:cs="Tahoma"/>
          <w:lang w:val="fr-CA"/>
        </w:rPr>
        <w:t>se rend jusqu’au canal</w:t>
      </w:r>
      <w:r w:rsidR="0008057C">
        <w:rPr>
          <w:rFonts w:ascii="Tahoma" w:hAnsi="Tahoma" w:cs="Tahoma"/>
          <w:lang w:val="fr-CA"/>
        </w:rPr>
        <w:t xml:space="preserve"> hépatique</w:t>
      </w:r>
      <w:r w:rsidR="00E629F5">
        <w:rPr>
          <w:rFonts w:ascii="Tahoma" w:hAnsi="Tahoma" w:cs="Tahoma"/>
          <w:lang w:val="fr-CA"/>
        </w:rPr>
        <w:t xml:space="preserve"> commun</w:t>
      </w:r>
      <w:r w:rsidR="0008057C">
        <w:rPr>
          <w:rFonts w:ascii="Tahoma" w:hAnsi="Tahoma" w:cs="Tahoma"/>
          <w:lang w:val="fr-CA"/>
        </w:rPr>
        <w:t>, d’où elle peut emprunter le canal cystique ou le canal cholédoque.</w:t>
      </w:r>
    </w:p>
    <w:p w:rsidR="0008057C" w:rsidRPr="00D90353" w:rsidRDefault="0008057C" w:rsidP="0008057C">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LA VÉSICULE BILIA</w:t>
      </w:r>
      <w:r w:rsidR="00E629F5">
        <w:rPr>
          <w:rFonts w:ascii="Tahoma" w:hAnsi="Tahoma" w:cs="Tahoma"/>
          <w:color w:val="0070C0"/>
          <w:sz w:val="24"/>
          <w:lang w:val="fr-CA"/>
        </w:rPr>
        <w:t>I</w:t>
      </w:r>
      <w:r>
        <w:rPr>
          <w:rFonts w:ascii="Tahoma" w:hAnsi="Tahoma" w:cs="Tahoma"/>
          <w:color w:val="0070C0"/>
          <w:sz w:val="24"/>
          <w:lang w:val="fr-CA"/>
        </w:rPr>
        <w:t>RE ET LES CANAUX BILIAIRES</w:t>
      </w:r>
    </w:p>
    <w:p w:rsidR="00451659" w:rsidRDefault="0008057C" w:rsidP="0008057C">
      <w:pPr>
        <w:spacing w:line="312" w:lineRule="auto"/>
        <w:jc w:val="both"/>
        <w:rPr>
          <w:rFonts w:ascii="Tahoma" w:hAnsi="Tahoma" w:cs="Tahoma"/>
          <w:lang w:val="fr-CA"/>
        </w:rPr>
      </w:pPr>
      <w:r>
        <w:rPr>
          <w:rFonts w:ascii="Tahoma" w:hAnsi="Tahoma" w:cs="Tahoma"/>
          <w:lang w:val="fr-CA"/>
        </w:rPr>
        <w:t>Voici le cheminement de la bile à partir des hépatocytes :</w:t>
      </w:r>
    </w:p>
    <w:p w:rsidR="008B7405" w:rsidRDefault="008B7405" w:rsidP="0008057C">
      <w:pPr>
        <w:pStyle w:val="Paragraphedeliste"/>
        <w:numPr>
          <w:ilvl w:val="0"/>
          <w:numId w:val="26"/>
        </w:numPr>
        <w:spacing w:line="312" w:lineRule="auto"/>
        <w:jc w:val="both"/>
        <w:rPr>
          <w:rFonts w:ascii="Tahoma" w:hAnsi="Tahoma" w:cs="Tahoma"/>
          <w:lang w:val="fr-CA"/>
        </w:rPr>
        <w:sectPr w:rsidR="008B7405" w:rsidSect="0028636E">
          <w:headerReference w:type="default" r:id="rId8"/>
          <w:pgSz w:w="12240" w:h="15840"/>
          <w:pgMar w:top="1418" w:right="1701" w:bottom="1418" w:left="1701" w:header="709" w:footer="709" w:gutter="0"/>
          <w:pgNumType w:fmt="upperRoman" w:start="1"/>
          <w:cols w:space="708"/>
          <w:docGrid w:linePitch="360"/>
        </w:sectPr>
      </w:pPr>
    </w:p>
    <w:p w:rsidR="0008057C" w:rsidRDefault="0008057C" w:rsidP="0008057C">
      <w:pPr>
        <w:pStyle w:val="Paragraphedeliste"/>
        <w:numPr>
          <w:ilvl w:val="0"/>
          <w:numId w:val="26"/>
        </w:numPr>
        <w:spacing w:line="312" w:lineRule="auto"/>
        <w:jc w:val="both"/>
        <w:rPr>
          <w:rFonts w:ascii="Tahoma" w:hAnsi="Tahoma" w:cs="Tahoma"/>
          <w:lang w:val="fr-CA"/>
        </w:rPr>
      </w:pPr>
      <w:r>
        <w:rPr>
          <w:rFonts w:ascii="Tahoma" w:hAnsi="Tahoma" w:cs="Tahoma"/>
          <w:lang w:val="fr-CA"/>
        </w:rPr>
        <w:t>Canalicule biliaire ;</w:t>
      </w:r>
    </w:p>
    <w:p w:rsidR="0008057C" w:rsidRDefault="0008057C" w:rsidP="0008057C">
      <w:pPr>
        <w:pStyle w:val="Paragraphedeliste"/>
        <w:numPr>
          <w:ilvl w:val="0"/>
          <w:numId w:val="26"/>
        </w:numPr>
        <w:spacing w:line="312" w:lineRule="auto"/>
        <w:jc w:val="both"/>
        <w:rPr>
          <w:rFonts w:ascii="Tahoma" w:hAnsi="Tahoma" w:cs="Tahoma"/>
          <w:lang w:val="fr-CA"/>
        </w:rPr>
      </w:pPr>
      <w:r>
        <w:rPr>
          <w:rFonts w:ascii="Tahoma" w:hAnsi="Tahoma" w:cs="Tahoma"/>
          <w:lang w:val="fr-CA"/>
        </w:rPr>
        <w:t>Canaux biliaires terminaux</w:t>
      </w:r>
      <w:r w:rsidR="008B7405">
        <w:rPr>
          <w:rStyle w:val="Appelnotedebasdep"/>
          <w:rFonts w:ascii="Tahoma" w:hAnsi="Tahoma" w:cs="Tahoma"/>
          <w:lang w:val="fr-CA"/>
        </w:rPr>
        <w:footnoteReference w:id="3"/>
      </w:r>
      <w:r w:rsidR="008B7405">
        <w:rPr>
          <w:rFonts w:ascii="Tahoma" w:hAnsi="Tahoma" w:cs="Tahoma"/>
          <w:lang w:val="fr-CA"/>
        </w:rPr>
        <w:t xml:space="preserve"> </w:t>
      </w:r>
      <w:r>
        <w:rPr>
          <w:rFonts w:ascii="Tahoma" w:hAnsi="Tahoma" w:cs="Tahoma"/>
          <w:lang w:val="fr-CA"/>
        </w:rPr>
        <w:t>;</w:t>
      </w:r>
    </w:p>
    <w:p w:rsidR="0008057C" w:rsidRDefault="0008057C" w:rsidP="0008057C">
      <w:pPr>
        <w:pStyle w:val="Paragraphedeliste"/>
        <w:numPr>
          <w:ilvl w:val="0"/>
          <w:numId w:val="26"/>
        </w:numPr>
        <w:spacing w:line="312" w:lineRule="auto"/>
        <w:jc w:val="both"/>
        <w:rPr>
          <w:rFonts w:ascii="Tahoma" w:hAnsi="Tahoma" w:cs="Tahoma"/>
          <w:lang w:val="fr-CA"/>
        </w:rPr>
      </w:pPr>
      <w:r>
        <w:rPr>
          <w:rFonts w:ascii="Tahoma" w:hAnsi="Tahoma" w:cs="Tahoma"/>
          <w:lang w:val="fr-CA"/>
        </w:rPr>
        <w:t>Canaux biliaires ;</w:t>
      </w:r>
    </w:p>
    <w:p w:rsidR="0008057C" w:rsidRDefault="0008057C" w:rsidP="0008057C">
      <w:pPr>
        <w:pStyle w:val="Paragraphedeliste"/>
        <w:numPr>
          <w:ilvl w:val="0"/>
          <w:numId w:val="26"/>
        </w:numPr>
        <w:spacing w:line="312" w:lineRule="auto"/>
        <w:jc w:val="both"/>
        <w:rPr>
          <w:rFonts w:ascii="Tahoma" w:hAnsi="Tahoma" w:cs="Tahoma"/>
          <w:lang w:val="fr-CA"/>
        </w:rPr>
      </w:pPr>
      <w:r>
        <w:rPr>
          <w:rFonts w:ascii="Tahoma" w:hAnsi="Tahoma" w:cs="Tahoma"/>
          <w:lang w:val="fr-CA"/>
        </w:rPr>
        <w:t>Canaux inter-lobulaires ;</w:t>
      </w:r>
    </w:p>
    <w:p w:rsidR="0008057C" w:rsidRDefault="0008057C" w:rsidP="0008057C">
      <w:pPr>
        <w:pStyle w:val="Paragraphedeliste"/>
        <w:numPr>
          <w:ilvl w:val="0"/>
          <w:numId w:val="26"/>
        </w:numPr>
        <w:spacing w:line="312" w:lineRule="auto"/>
        <w:jc w:val="both"/>
        <w:rPr>
          <w:rFonts w:ascii="Tahoma" w:hAnsi="Tahoma" w:cs="Tahoma"/>
          <w:lang w:val="fr-CA"/>
        </w:rPr>
      </w:pPr>
      <w:r>
        <w:rPr>
          <w:rFonts w:ascii="Tahoma" w:hAnsi="Tahoma" w:cs="Tahoma"/>
          <w:lang w:val="fr-CA"/>
        </w:rPr>
        <w:t>Canaux biliaires droit et gauche ;</w:t>
      </w:r>
    </w:p>
    <w:p w:rsidR="0008057C" w:rsidRDefault="0008057C" w:rsidP="0008057C">
      <w:pPr>
        <w:pStyle w:val="Paragraphedeliste"/>
        <w:numPr>
          <w:ilvl w:val="0"/>
          <w:numId w:val="26"/>
        </w:numPr>
        <w:spacing w:line="312" w:lineRule="auto"/>
        <w:jc w:val="both"/>
        <w:rPr>
          <w:rFonts w:ascii="Tahoma" w:hAnsi="Tahoma" w:cs="Tahoma"/>
          <w:lang w:val="fr-CA"/>
        </w:rPr>
      </w:pPr>
      <w:r>
        <w:rPr>
          <w:rFonts w:ascii="Tahoma" w:hAnsi="Tahoma" w:cs="Tahoma"/>
          <w:lang w:val="fr-CA"/>
        </w:rPr>
        <w:t>Canal hépatique commun ;</w:t>
      </w:r>
    </w:p>
    <w:p w:rsidR="0008057C" w:rsidRDefault="0008057C" w:rsidP="0008057C">
      <w:pPr>
        <w:pStyle w:val="Paragraphedeliste"/>
        <w:numPr>
          <w:ilvl w:val="0"/>
          <w:numId w:val="26"/>
        </w:numPr>
        <w:spacing w:line="312" w:lineRule="auto"/>
        <w:jc w:val="both"/>
        <w:rPr>
          <w:rFonts w:ascii="Tahoma" w:hAnsi="Tahoma" w:cs="Tahoma"/>
          <w:lang w:val="fr-CA"/>
        </w:rPr>
      </w:pPr>
      <w:r>
        <w:rPr>
          <w:rFonts w:ascii="Tahoma" w:hAnsi="Tahoma" w:cs="Tahoma"/>
          <w:lang w:val="fr-CA"/>
        </w:rPr>
        <w:t>Canal cystique ;</w:t>
      </w:r>
    </w:p>
    <w:p w:rsidR="0008057C" w:rsidRDefault="0008057C" w:rsidP="0008057C">
      <w:pPr>
        <w:pStyle w:val="Paragraphedeliste"/>
        <w:numPr>
          <w:ilvl w:val="0"/>
          <w:numId w:val="26"/>
        </w:numPr>
        <w:spacing w:line="312" w:lineRule="auto"/>
        <w:jc w:val="both"/>
        <w:rPr>
          <w:rFonts w:ascii="Tahoma" w:hAnsi="Tahoma" w:cs="Tahoma"/>
          <w:lang w:val="fr-CA"/>
        </w:rPr>
      </w:pPr>
      <w:r>
        <w:rPr>
          <w:rFonts w:ascii="Tahoma" w:hAnsi="Tahoma" w:cs="Tahoma"/>
          <w:lang w:val="fr-CA"/>
        </w:rPr>
        <w:t>Canal cholédoque.</w:t>
      </w:r>
    </w:p>
    <w:p w:rsidR="008B7405" w:rsidRDefault="008B7405" w:rsidP="0008057C">
      <w:pPr>
        <w:spacing w:line="312" w:lineRule="auto"/>
        <w:jc w:val="both"/>
        <w:rPr>
          <w:rFonts w:ascii="Tahoma" w:hAnsi="Tahoma" w:cs="Tahoma"/>
          <w:lang w:val="fr-CA"/>
        </w:rPr>
        <w:sectPr w:rsidR="008B7405" w:rsidSect="008B7405">
          <w:type w:val="continuous"/>
          <w:pgSz w:w="12240" w:h="15840"/>
          <w:pgMar w:top="1418" w:right="1701" w:bottom="1418" w:left="1701" w:header="709" w:footer="709" w:gutter="0"/>
          <w:pgNumType w:fmt="upperRoman" w:start="1"/>
          <w:cols w:num="2" w:space="708"/>
          <w:docGrid w:linePitch="360"/>
        </w:sectPr>
      </w:pPr>
    </w:p>
    <w:p w:rsidR="0008057C" w:rsidRPr="0008057C" w:rsidRDefault="0008057C" w:rsidP="0008057C">
      <w:pPr>
        <w:spacing w:line="312" w:lineRule="auto"/>
        <w:jc w:val="both"/>
        <w:rPr>
          <w:rFonts w:ascii="Tahoma" w:hAnsi="Tahoma" w:cs="Tahoma"/>
          <w:lang w:val="fr-CA"/>
        </w:rPr>
      </w:pPr>
      <w:r>
        <w:rPr>
          <w:rFonts w:ascii="Tahoma" w:hAnsi="Tahoma" w:cs="Tahoma"/>
          <w:lang w:val="fr-CA"/>
        </w:rPr>
        <w:t>Les deux derniers canaux constituent les voies biliaires extra-hépatiques</w:t>
      </w:r>
    </w:p>
    <w:p w:rsidR="0008057C" w:rsidRDefault="0008057C" w:rsidP="0008057C">
      <w:pPr>
        <w:spacing w:line="312" w:lineRule="auto"/>
        <w:jc w:val="both"/>
        <w:rPr>
          <w:rFonts w:ascii="Tahoma" w:hAnsi="Tahoma" w:cs="Tahoma"/>
          <w:lang w:val="fr-CA"/>
        </w:rPr>
      </w:pPr>
      <w:r>
        <w:rPr>
          <w:rFonts w:ascii="Tahoma" w:hAnsi="Tahoma" w:cs="Tahoma"/>
          <w:lang w:val="fr-CA"/>
        </w:rPr>
        <w:t xml:space="preserve">La vésicule biliaire est un sac musculaire responsable du stockage et de la concentration de la bile. Elle reçoit la bile synthétisée par le foie par le biais du réseau précédemment décrit. De l’intérieur vers l’extérieur, la paroi de la vésicule est composée d’une tunique muqueuse, d’une tunique </w:t>
      </w:r>
      <w:proofErr w:type="spellStart"/>
      <w:r>
        <w:rPr>
          <w:rFonts w:ascii="Tahoma" w:hAnsi="Tahoma" w:cs="Tahoma"/>
          <w:lang w:val="fr-CA"/>
        </w:rPr>
        <w:t>fibro</w:t>
      </w:r>
      <w:proofErr w:type="spellEnd"/>
      <w:r>
        <w:rPr>
          <w:rFonts w:ascii="Tahoma" w:hAnsi="Tahoma" w:cs="Tahoma"/>
          <w:lang w:val="fr-CA"/>
        </w:rPr>
        <w:t xml:space="preserve">-musculaire, d’une tunique </w:t>
      </w:r>
      <w:proofErr w:type="spellStart"/>
      <w:r>
        <w:rPr>
          <w:rFonts w:ascii="Tahoma" w:hAnsi="Tahoma" w:cs="Tahoma"/>
          <w:lang w:val="fr-CA"/>
        </w:rPr>
        <w:t>sub</w:t>
      </w:r>
      <w:proofErr w:type="spellEnd"/>
      <w:r>
        <w:rPr>
          <w:rFonts w:ascii="Tahoma" w:hAnsi="Tahoma" w:cs="Tahoma"/>
          <w:lang w:val="fr-CA"/>
        </w:rPr>
        <w:t xml:space="preserve">-séreuse et d’une tunique séreuse. La </w:t>
      </w:r>
      <w:r w:rsidRPr="008B7405">
        <w:rPr>
          <w:rFonts w:ascii="Tahoma" w:hAnsi="Tahoma" w:cs="Tahoma"/>
          <w:color w:val="0070C0"/>
          <w:lang w:val="fr-CA"/>
        </w:rPr>
        <w:t xml:space="preserve">tunique </w:t>
      </w:r>
      <w:proofErr w:type="spellStart"/>
      <w:r w:rsidRPr="008B7405">
        <w:rPr>
          <w:rFonts w:ascii="Tahoma" w:hAnsi="Tahoma" w:cs="Tahoma"/>
          <w:color w:val="0070C0"/>
          <w:lang w:val="fr-CA"/>
        </w:rPr>
        <w:t>fibro</w:t>
      </w:r>
      <w:proofErr w:type="spellEnd"/>
      <w:r w:rsidRPr="0008057C">
        <w:rPr>
          <w:rFonts w:ascii="Tahoma" w:hAnsi="Tahoma" w:cs="Tahoma"/>
          <w:color w:val="0070C0"/>
          <w:lang w:val="fr-CA"/>
        </w:rPr>
        <w:t xml:space="preserve">-musculaire </w:t>
      </w:r>
      <w:r>
        <w:rPr>
          <w:rFonts w:ascii="Tahoma" w:hAnsi="Tahoma" w:cs="Tahoma"/>
          <w:lang w:val="fr-CA"/>
        </w:rPr>
        <w:t xml:space="preserve">est constituée de </w:t>
      </w:r>
      <w:r w:rsidRPr="0008057C">
        <w:rPr>
          <w:rFonts w:ascii="Tahoma" w:hAnsi="Tahoma" w:cs="Tahoma"/>
          <w:lang w:val="fr-CA"/>
        </w:rPr>
        <w:t xml:space="preserve">cellules musculaires mélangées dans du tissu conjonctif et </w:t>
      </w:r>
      <w:r>
        <w:rPr>
          <w:rFonts w:ascii="Tahoma" w:hAnsi="Tahoma" w:cs="Tahoma"/>
          <w:lang w:val="fr-CA"/>
        </w:rPr>
        <w:t>d’</w:t>
      </w:r>
      <w:r w:rsidRPr="0008057C">
        <w:rPr>
          <w:rFonts w:ascii="Tahoma" w:hAnsi="Tahoma" w:cs="Tahoma"/>
          <w:lang w:val="fr-CA"/>
        </w:rPr>
        <w:t>autre</w:t>
      </w:r>
      <w:r>
        <w:rPr>
          <w:rFonts w:ascii="Tahoma" w:hAnsi="Tahoma" w:cs="Tahoma"/>
          <w:lang w:val="fr-CA"/>
        </w:rPr>
        <w:t>s composantes</w:t>
      </w:r>
      <w:r w:rsidRPr="0008057C">
        <w:rPr>
          <w:rFonts w:ascii="Tahoma" w:hAnsi="Tahoma" w:cs="Tahoma"/>
          <w:lang w:val="fr-CA"/>
        </w:rPr>
        <w:t>. Il n'y a pas d'organisation particulière</w:t>
      </w:r>
      <w:r>
        <w:rPr>
          <w:rFonts w:ascii="Tahoma" w:hAnsi="Tahoma" w:cs="Tahoma"/>
          <w:lang w:val="fr-CA"/>
        </w:rPr>
        <w:t xml:space="preserve"> </w:t>
      </w:r>
      <w:r w:rsidRPr="0008057C">
        <w:rPr>
          <w:rFonts w:ascii="Tahoma" w:hAnsi="Tahoma" w:cs="Tahoma"/>
          <w:lang w:val="fr-CA"/>
        </w:rPr>
        <w:t>; la pression sera donc relativement homogène pour stimuler une petite contra</w:t>
      </w:r>
      <w:r>
        <w:rPr>
          <w:rFonts w:ascii="Tahoma" w:hAnsi="Tahoma" w:cs="Tahoma"/>
          <w:lang w:val="fr-CA"/>
        </w:rPr>
        <w:t>ction uniforme lorsque cela sera nécessaire. Tout comme pour les petites cellules musculaires lisses des canaux biliaires extra-hépatiques, c’est le système parasympathique qui sera responsable de la contraction.</w:t>
      </w:r>
    </w:p>
    <w:p w:rsidR="0008057C" w:rsidRDefault="008B7405" w:rsidP="0008057C">
      <w:pPr>
        <w:spacing w:line="312" w:lineRule="auto"/>
        <w:jc w:val="both"/>
        <w:rPr>
          <w:rFonts w:ascii="Tahoma" w:hAnsi="Tahoma" w:cs="Tahoma"/>
          <w:lang w:val="fr-CA"/>
        </w:rPr>
      </w:pPr>
      <w:r>
        <w:rPr>
          <w:rFonts w:ascii="Tahoma" w:hAnsi="Tahoma" w:cs="Tahoma"/>
          <w:lang w:val="fr-CA"/>
        </w:rPr>
        <w:t>Le chorion est un tissu conjonctif lâche très vascularisé et riche en cellules immunitaires et en axones</w:t>
      </w:r>
      <w:r>
        <w:rPr>
          <w:rStyle w:val="Appelnotedebasdep"/>
          <w:rFonts w:ascii="Tahoma" w:hAnsi="Tahoma" w:cs="Tahoma"/>
          <w:lang w:val="fr-CA"/>
        </w:rPr>
        <w:footnoteReference w:id="4"/>
      </w:r>
      <w:r>
        <w:rPr>
          <w:rFonts w:ascii="Tahoma" w:hAnsi="Tahoma" w:cs="Tahoma"/>
          <w:lang w:val="fr-CA"/>
        </w:rPr>
        <w:t xml:space="preserve"> ; il est </w:t>
      </w:r>
      <w:r w:rsidR="00E629F5">
        <w:rPr>
          <w:rFonts w:ascii="Tahoma" w:hAnsi="Tahoma" w:cs="Tahoma"/>
          <w:lang w:val="fr-CA"/>
        </w:rPr>
        <w:t xml:space="preserve">ici </w:t>
      </w:r>
      <w:r>
        <w:rPr>
          <w:rFonts w:ascii="Tahoma" w:hAnsi="Tahoma" w:cs="Tahoma"/>
          <w:lang w:val="fr-CA"/>
        </w:rPr>
        <w:t>dépourvu de musculaire muqueuse. Dans la portion externe de la paroi de la vésicule biliaire, la membrane séreuse repose sur une couche fibreuse.</w:t>
      </w:r>
    </w:p>
    <w:p w:rsidR="008B7405" w:rsidRDefault="008B7405" w:rsidP="0008057C">
      <w:pPr>
        <w:spacing w:line="312" w:lineRule="auto"/>
        <w:jc w:val="both"/>
        <w:rPr>
          <w:rFonts w:ascii="Tahoma" w:hAnsi="Tahoma" w:cs="Tahoma"/>
          <w:lang w:val="fr-CA"/>
        </w:rPr>
      </w:pPr>
      <w:r>
        <w:rPr>
          <w:rFonts w:ascii="Tahoma" w:hAnsi="Tahoma" w:cs="Tahoma"/>
          <w:lang w:val="fr-CA"/>
        </w:rPr>
        <w:t xml:space="preserve">L’épithélium prismatique simple de la vésicule biliaire est caractérisé par la présence de cellules absorbantes avec des </w:t>
      </w:r>
      <w:r w:rsidRPr="008B7405">
        <w:rPr>
          <w:rFonts w:ascii="Tahoma" w:hAnsi="Tahoma" w:cs="Tahoma"/>
          <w:color w:val="0070C0"/>
          <w:lang w:val="fr-CA"/>
        </w:rPr>
        <w:t>microvillosités</w:t>
      </w:r>
      <w:r>
        <w:rPr>
          <w:rFonts w:ascii="Tahoma" w:hAnsi="Tahoma" w:cs="Tahoma"/>
          <w:lang w:val="fr-CA"/>
        </w:rPr>
        <w:t xml:space="preserve"> (bordure en brosse). Comme la fonction </w:t>
      </w:r>
      <w:r w:rsidR="00E629F5">
        <w:rPr>
          <w:rFonts w:ascii="Tahoma" w:hAnsi="Tahoma" w:cs="Tahoma"/>
          <w:lang w:val="fr-CA"/>
        </w:rPr>
        <w:t xml:space="preserve">principale </w:t>
      </w:r>
      <w:r>
        <w:rPr>
          <w:rFonts w:ascii="Tahoma" w:hAnsi="Tahoma" w:cs="Tahoma"/>
          <w:lang w:val="fr-CA"/>
        </w:rPr>
        <w:t xml:space="preserve">de la bile est d’émulsifier les graisses, il n’y a pas de cellules caliciformes dans la vésicule biliaire. </w:t>
      </w:r>
      <w:r w:rsidR="00E629F5">
        <w:rPr>
          <w:rFonts w:ascii="Tahoma" w:hAnsi="Tahoma" w:cs="Tahoma"/>
          <w:lang w:val="fr-CA"/>
        </w:rPr>
        <w:t xml:space="preserve">En effet, ceci serait paradoxal. </w:t>
      </w:r>
      <w:r>
        <w:rPr>
          <w:rFonts w:ascii="Tahoma" w:hAnsi="Tahoma" w:cs="Tahoma"/>
          <w:lang w:val="fr-CA"/>
        </w:rPr>
        <w:t>Dans sa portion apicale, la membrane cytoplas</w:t>
      </w:r>
      <w:r w:rsidR="00E629F5">
        <w:rPr>
          <w:rFonts w:ascii="Tahoma" w:hAnsi="Tahoma" w:cs="Tahoma"/>
          <w:lang w:val="fr-CA"/>
        </w:rPr>
        <w:t>mique des cellules épithéliales</w:t>
      </w:r>
      <w:r>
        <w:rPr>
          <w:rFonts w:ascii="Tahoma" w:hAnsi="Tahoma" w:cs="Tahoma"/>
          <w:lang w:val="fr-CA"/>
        </w:rPr>
        <w:t xml:space="preserve"> est adaptée anatomiquement pour assurer un rôle de protection.</w:t>
      </w:r>
    </w:p>
    <w:p w:rsidR="008B7405" w:rsidRDefault="008B7405" w:rsidP="0008057C">
      <w:pPr>
        <w:spacing w:line="312" w:lineRule="auto"/>
        <w:jc w:val="both"/>
        <w:rPr>
          <w:rFonts w:ascii="Tahoma" w:hAnsi="Tahoma" w:cs="Tahoma"/>
          <w:lang w:val="fr-CA"/>
        </w:rPr>
      </w:pPr>
      <w:r w:rsidRPr="008B7405">
        <w:rPr>
          <w:rFonts w:ascii="Tahoma" w:hAnsi="Tahoma" w:cs="Tahoma"/>
          <w:lang w:val="fr-CA"/>
        </w:rPr>
        <w:t xml:space="preserve">Les </w:t>
      </w:r>
      <w:r w:rsidRPr="008B7405">
        <w:rPr>
          <w:rFonts w:ascii="Tahoma" w:hAnsi="Tahoma" w:cs="Tahoma"/>
          <w:color w:val="0070C0"/>
          <w:lang w:val="fr-CA"/>
        </w:rPr>
        <w:t>calculs</w:t>
      </w:r>
      <w:r w:rsidRPr="008B7405">
        <w:rPr>
          <w:rFonts w:ascii="Tahoma" w:hAnsi="Tahoma" w:cs="Tahoma"/>
          <w:lang w:val="fr-CA"/>
        </w:rPr>
        <w:t xml:space="preserve"> de la vésicule sont des masses semblables à des cristaux qui se forment dans la vésicule biliaire</w:t>
      </w:r>
      <w:r>
        <w:rPr>
          <w:rFonts w:ascii="Tahoma" w:hAnsi="Tahoma" w:cs="Tahoma"/>
          <w:lang w:val="fr-CA"/>
        </w:rPr>
        <w:t>. Lorsqu’ils provoquent une obstruction du canal cystique ou du canal cholédoque, le système parasympathique constate qu’il manque de bile dans le duodénum et augmente paradoxalement l’activité contractile de la vésicule et des canaux (il ne reconnait pas la présence de calculs). Ainsi, des symptômes associés à l’inflammation et à la dilatation des canaux (pancréatite, douleur, etc.) peuvent apparaitre.</w:t>
      </w:r>
      <w:r>
        <w:rPr>
          <w:rFonts w:ascii="Tahoma" w:hAnsi="Tahoma" w:cs="Tahoma"/>
          <w:lang w:val="fr-CA"/>
        </w:rPr>
        <w:br w:type="page"/>
      </w:r>
    </w:p>
    <w:p w:rsidR="008B7405" w:rsidRPr="00D90353" w:rsidRDefault="008B7405" w:rsidP="008B740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LE PANCRÉAS</w:t>
      </w:r>
    </w:p>
    <w:p w:rsidR="008B7405" w:rsidRDefault="00751450" w:rsidP="008B7405">
      <w:pPr>
        <w:spacing w:line="312" w:lineRule="auto"/>
        <w:jc w:val="both"/>
        <w:rPr>
          <w:rFonts w:ascii="Tahoma" w:hAnsi="Tahoma" w:cs="Tahoma"/>
          <w:lang w:val="fr-CA"/>
        </w:rPr>
      </w:pPr>
      <w:r>
        <w:rPr>
          <w:rFonts w:ascii="Tahoma" w:hAnsi="Tahoma" w:cs="Tahoma"/>
          <w:lang w:val="fr-CA"/>
        </w:rPr>
        <w:t xml:space="preserve">Le pancréas est aussi une glande </w:t>
      </w:r>
      <w:proofErr w:type="spellStart"/>
      <w:r>
        <w:rPr>
          <w:rFonts w:ascii="Tahoma" w:hAnsi="Tahoma" w:cs="Tahoma"/>
          <w:lang w:val="fr-CA"/>
        </w:rPr>
        <w:t>amphicrine</w:t>
      </w:r>
      <w:proofErr w:type="spellEnd"/>
      <w:r>
        <w:rPr>
          <w:rFonts w:ascii="Tahoma" w:hAnsi="Tahoma" w:cs="Tahoma"/>
          <w:lang w:val="fr-CA"/>
        </w:rPr>
        <w:t>, présentant une</w:t>
      </w:r>
      <w:bookmarkStart w:id="0" w:name="_GoBack"/>
      <w:bookmarkEnd w:id="0"/>
      <w:r>
        <w:rPr>
          <w:rFonts w:ascii="Tahoma" w:hAnsi="Tahoma" w:cs="Tahoma"/>
          <w:lang w:val="fr-CA"/>
        </w:rPr>
        <w:t xml:space="preserve"> portion exocrine avec des canaux excréteurs qui déversent les sucs pancréatiques dans le duodénum et des éléments endocrines (îlots de Langerhans) qui déversent leurs produits de sécrétion (hormones)</w:t>
      </w:r>
      <w:r w:rsidR="00E629F5">
        <w:rPr>
          <w:rFonts w:ascii="Tahoma" w:hAnsi="Tahoma" w:cs="Tahoma"/>
          <w:lang w:val="fr-CA"/>
        </w:rPr>
        <w:t xml:space="preserve"> directement dans la circula</w:t>
      </w:r>
      <w:r>
        <w:rPr>
          <w:rFonts w:ascii="Tahoma" w:hAnsi="Tahoma" w:cs="Tahoma"/>
          <w:lang w:val="fr-CA"/>
        </w:rPr>
        <w:t>tion sanguine. Il faut noter que ce sont des cellules différentes qui assurent les fonctions exocrine</w:t>
      </w:r>
      <w:r w:rsidR="001D43DA">
        <w:rPr>
          <w:rStyle w:val="Appelnotedebasdep"/>
          <w:rFonts w:ascii="Tahoma" w:hAnsi="Tahoma" w:cs="Tahoma"/>
          <w:lang w:val="fr-CA"/>
        </w:rPr>
        <w:footnoteReference w:id="5"/>
      </w:r>
      <w:r w:rsidR="00E629F5">
        <w:rPr>
          <w:rFonts w:ascii="Tahoma" w:hAnsi="Tahoma" w:cs="Tahoma"/>
          <w:lang w:val="fr-CA"/>
        </w:rPr>
        <w:t xml:space="preserve"> et endocrine. Le</w:t>
      </w:r>
      <w:r>
        <w:rPr>
          <w:rFonts w:ascii="Tahoma" w:hAnsi="Tahoma" w:cs="Tahoma"/>
          <w:lang w:val="fr-CA"/>
        </w:rPr>
        <w:t xml:space="preserve"> contenu </w:t>
      </w:r>
      <w:r w:rsidR="00E629F5">
        <w:rPr>
          <w:rFonts w:ascii="Tahoma" w:hAnsi="Tahoma" w:cs="Tahoma"/>
          <w:lang w:val="fr-CA"/>
        </w:rPr>
        <w:t xml:space="preserve">exocrine </w:t>
      </w:r>
      <w:r>
        <w:rPr>
          <w:rFonts w:ascii="Tahoma" w:hAnsi="Tahoma" w:cs="Tahoma"/>
          <w:lang w:val="fr-CA"/>
        </w:rPr>
        <w:t xml:space="preserve">sera déversé à la papille duodénale par l’entremise du canal de </w:t>
      </w:r>
      <w:r w:rsidRPr="00751450">
        <w:rPr>
          <w:rFonts w:ascii="Tahoma" w:hAnsi="Tahoma" w:cs="Tahoma"/>
          <w:color w:val="0070C0"/>
          <w:lang w:val="fr-CA"/>
        </w:rPr>
        <w:t>Wirsung</w:t>
      </w:r>
      <w:r>
        <w:rPr>
          <w:rFonts w:ascii="Tahoma" w:hAnsi="Tahoma" w:cs="Tahoma"/>
          <w:lang w:val="fr-CA"/>
        </w:rPr>
        <w:t xml:space="preserve">, qui donne </w:t>
      </w:r>
      <w:proofErr w:type="spellStart"/>
      <w:r>
        <w:rPr>
          <w:rFonts w:ascii="Tahoma" w:hAnsi="Tahoma" w:cs="Tahoma"/>
          <w:lang w:val="fr-CA"/>
        </w:rPr>
        <w:t>distalement</w:t>
      </w:r>
      <w:proofErr w:type="spellEnd"/>
      <w:r>
        <w:rPr>
          <w:rFonts w:ascii="Tahoma" w:hAnsi="Tahoma" w:cs="Tahoma"/>
          <w:lang w:val="fr-CA"/>
        </w:rPr>
        <w:t xml:space="preserve"> sur l’ampoule de Vater (ou ampoule hépato-pancréatique).</w:t>
      </w:r>
    </w:p>
    <w:p w:rsidR="00751450" w:rsidRDefault="001D43DA" w:rsidP="008B7405">
      <w:pPr>
        <w:spacing w:line="312" w:lineRule="auto"/>
        <w:jc w:val="both"/>
        <w:rPr>
          <w:rFonts w:ascii="Tahoma" w:hAnsi="Tahoma" w:cs="Tahoma"/>
          <w:lang w:val="fr-CA"/>
        </w:rPr>
      </w:pPr>
      <w:r>
        <w:rPr>
          <w:rFonts w:ascii="Tahoma" w:hAnsi="Tahoma" w:cs="Tahoma"/>
          <w:lang w:val="fr-CA"/>
        </w:rPr>
        <w:t xml:space="preserve">Le pancréas exocrine est composé de cellules cubiques qui libèrent, par </w:t>
      </w:r>
      <w:r w:rsidRPr="001D43DA">
        <w:rPr>
          <w:rFonts w:ascii="Tahoma" w:hAnsi="Tahoma" w:cs="Tahoma"/>
          <w:color w:val="0070C0"/>
          <w:lang w:val="fr-CA"/>
        </w:rPr>
        <w:t>exocytose</w:t>
      </w:r>
      <w:r>
        <w:rPr>
          <w:rFonts w:ascii="Tahoma" w:hAnsi="Tahoma" w:cs="Tahoma"/>
          <w:lang w:val="fr-CA"/>
        </w:rPr>
        <w:t xml:space="preserve">, les sucs pancréatiques – de 1 200 à 1 500 </w:t>
      </w:r>
      <w:proofErr w:type="spellStart"/>
      <w:r>
        <w:rPr>
          <w:rFonts w:ascii="Tahoma" w:hAnsi="Tahoma" w:cs="Tahoma"/>
          <w:lang w:val="fr-CA"/>
        </w:rPr>
        <w:t>mL</w:t>
      </w:r>
      <w:proofErr w:type="spellEnd"/>
      <w:r>
        <w:rPr>
          <w:rFonts w:ascii="Tahoma" w:hAnsi="Tahoma" w:cs="Tahoma"/>
          <w:lang w:val="fr-CA"/>
        </w:rPr>
        <w:t xml:space="preserve"> sont produits par jour. Ces cellules, qui forment des glandes </w:t>
      </w:r>
      <w:proofErr w:type="spellStart"/>
      <w:r>
        <w:rPr>
          <w:rFonts w:ascii="Tahoma" w:hAnsi="Tahoma" w:cs="Tahoma"/>
          <w:lang w:val="fr-CA"/>
        </w:rPr>
        <w:t>tubulo</w:t>
      </w:r>
      <w:proofErr w:type="spellEnd"/>
      <w:r>
        <w:rPr>
          <w:rFonts w:ascii="Tahoma" w:hAnsi="Tahoma" w:cs="Tahoma"/>
          <w:lang w:val="fr-CA"/>
        </w:rPr>
        <w:t>-acineuses, sont alimentées par des capillaires sanguins dans lesquels le flot est assez important. Les substances sécrétées incluent des enzymes qui digèrent :</w:t>
      </w:r>
    </w:p>
    <w:p w:rsidR="001D43DA" w:rsidRDefault="001D43DA" w:rsidP="001D43DA">
      <w:pPr>
        <w:pStyle w:val="Paragraphedeliste"/>
        <w:numPr>
          <w:ilvl w:val="0"/>
          <w:numId w:val="28"/>
        </w:numPr>
        <w:spacing w:line="312" w:lineRule="auto"/>
        <w:jc w:val="both"/>
        <w:rPr>
          <w:rFonts w:ascii="Tahoma" w:hAnsi="Tahoma" w:cs="Tahoma"/>
          <w:lang w:val="fr-CA"/>
        </w:rPr>
      </w:pPr>
      <w:r>
        <w:rPr>
          <w:rFonts w:ascii="Tahoma" w:hAnsi="Tahoma" w:cs="Tahoma"/>
          <w:lang w:val="fr-CA"/>
        </w:rPr>
        <w:t>Les glucides (l’amylase pancréatique) ;</w:t>
      </w:r>
    </w:p>
    <w:p w:rsidR="001D43DA" w:rsidRDefault="001D43DA" w:rsidP="001D43DA">
      <w:pPr>
        <w:pStyle w:val="Paragraphedeliste"/>
        <w:numPr>
          <w:ilvl w:val="0"/>
          <w:numId w:val="28"/>
        </w:numPr>
        <w:spacing w:line="312" w:lineRule="auto"/>
        <w:jc w:val="both"/>
        <w:rPr>
          <w:rFonts w:ascii="Tahoma" w:hAnsi="Tahoma" w:cs="Tahoma"/>
          <w:lang w:val="fr-CA"/>
        </w:rPr>
      </w:pPr>
      <w:r>
        <w:rPr>
          <w:rFonts w:ascii="Tahoma" w:hAnsi="Tahoma" w:cs="Tahoma"/>
          <w:lang w:val="fr-CA"/>
        </w:rPr>
        <w:t>Les protéines (la trypsine) ;</w:t>
      </w:r>
    </w:p>
    <w:p w:rsidR="001D43DA" w:rsidRDefault="001D43DA" w:rsidP="001D43DA">
      <w:pPr>
        <w:pStyle w:val="Paragraphedeliste"/>
        <w:numPr>
          <w:ilvl w:val="0"/>
          <w:numId w:val="28"/>
        </w:numPr>
        <w:spacing w:line="312" w:lineRule="auto"/>
        <w:jc w:val="both"/>
        <w:rPr>
          <w:rFonts w:ascii="Tahoma" w:hAnsi="Tahoma" w:cs="Tahoma"/>
          <w:lang w:val="fr-CA"/>
        </w:rPr>
      </w:pPr>
      <w:r>
        <w:rPr>
          <w:rFonts w:ascii="Tahoma" w:hAnsi="Tahoma" w:cs="Tahoma"/>
          <w:lang w:val="fr-CA"/>
        </w:rPr>
        <w:t>Les graisses (la lipase pancréatique) ;</w:t>
      </w:r>
    </w:p>
    <w:p w:rsidR="001D43DA" w:rsidRDefault="001D43DA" w:rsidP="001D43DA">
      <w:pPr>
        <w:pStyle w:val="Paragraphedeliste"/>
        <w:numPr>
          <w:ilvl w:val="0"/>
          <w:numId w:val="28"/>
        </w:numPr>
        <w:spacing w:line="312" w:lineRule="auto"/>
        <w:jc w:val="both"/>
        <w:rPr>
          <w:rFonts w:ascii="Tahoma" w:hAnsi="Tahoma" w:cs="Tahoma"/>
          <w:lang w:val="fr-CA"/>
        </w:rPr>
      </w:pPr>
      <w:r>
        <w:rPr>
          <w:rFonts w:ascii="Tahoma" w:hAnsi="Tahoma" w:cs="Tahoma"/>
          <w:lang w:val="fr-CA"/>
        </w:rPr>
        <w:t>Les acides nucléiques (la ribonucléase).</w:t>
      </w:r>
    </w:p>
    <w:p w:rsidR="008E0094" w:rsidRPr="001D43DA" w:rsidRDefault="009C7E32" w:rsidP="001D43DA">
      <w:pPr>
        <w:spacing w:line="312" w:lineRule="auto"/>
        <w:jc w:val="both"/>
        <w:rPr>
          <w:rFonts w:ascii="Tahoma" w:hAnsi="Tahoma" w:cs="Tahoma"/>
          <w:lang w:val="fr-CA"/>
        </w:rPr>
      </w:pPr>
      <w:r>
        <w:rPr>
          <w:rFonts w:ascii="Tahoma" w:hAnsi="Tahoma" w:cs="Tahoma"/>
          <w:lang w:val="fr-CA"/>
        </w:rPr>
        <w:t xml:space="preserve">Le pancréas endocrine est de type </w:t>
      </w:r>
      <w:r w:rsidRPr="008E0094">
        <w:rPr>
          <w:rFonts w:ascii="Tahoma" w:hAnsi="Tahoma" w:cs="Tahoma"/>
          <w:color w:val="0070C0"/>
          <w:lang w:val="fr-CA"/>
        </w:rPr>
        <w:t>réticulaire</w:t>
      </w:r>
      <w:r>
        <w:rPr>
          <w:rStyle w:val="Appelnotedebasdep"/>
          <w:rFonts w:ascii="Tahoma" w:hAnsi="Tahoma" w:cs="Tahoma"/>
          <w:lang w:val="fr-CA"/>
        </w:rPr>
        <w:footnoteReference w:id="6"/>
      </w:r>
      <w:r>
        <w:rPr>
          <w:rFonts w:ascii="Tahoma" w:hAnsi="Tahoma" w:cs="Tahoma"/>
          <w:lang w:val="fr-CA"/>
        </w:rPr>
        <w:t>. Les cellules α (20 %) sécrètent du glucagon. L’action de ces cellules est d’augmenter le taux de glucose sanguin. Les cellules β</w:t>
      </w:r>
      <w:r w:rsidR="008E0094">
        <w:rPr>
          <w:rStyle w:val="Appelnotedebasdep"/>
          <w:rFonts w:ascii="Tahoma" w:hAnsi="Tahoma" w:cs="Tahoma"/>
          <w:lang w:val="fr-CA"/>
        </w:rPr>
        <w:footnoteReference w:id="7"/>
      </w:r>
      <w:r>
        <w:rPr>
          <w:rFonts w:ascii="Tahoma" w:hAnsi="Tahoma" w:cs="Tahoma"/>
          <w:lang w:val="fr-CA"/>
        </w:rPr>
        <w:t xml:space="preserve"> sécrètent de l’insuline. L’action de ces cellules est de réduire le taux </w:t>
      </w:r>
      <w:r w:rsidR="008E0094">
        <w:rPr>
          <w:rFonts w:ascii="Tahoma" w:hAnsi="Tahoma" w:cs="Tahoma"/>
          <w:lang w:val="fr-CA"/>
        </w:rPr>
        <w:t>de glucose sanguin. Les cellules δ (5 %) sécrètent de la somatostatine. Ces cellules haussent le taux de glucose sanguin en inhibant la sécrétion d’insuline. Finalement, les cellules F sécrètent un polypeptide pancréatique qui régularise la libération des enzymes digestives.</w:t>
      </w:r>
    </w:p>
    <w:sectPr w:rsidR="008E0094" w:rsidRPr="001D43DA" w:rsidSect="00751450">
      <w:headerReference w:type="default" r:id="rId9"/>
      <w:type w:val="continuous"/>
      <w:pgSz w:w="12240" w:h="15840"/>
      <w:pgMar w:top="1418" w:right="1701" w:bottom="1418" w:left="1701" w:header="709" w:footer="709" w:gutter="0"/>
      <w:pgNumType w:fmt="upperRoman"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4B4" w:rsidRDefault="000374B4" w:rsidP="000C3A07">
      <w:pPr>
        <w:spacing w:after="0" w:line="240" w:lineRule="auto"/>
      </w:pPr>
      <w:r>
        <w:separator/>
      </w:r>
    </w:p>
  </w:endnote>
  <w:endnote w:type="continuationSeparator" w:id="0">
    <w:p w:rsidR="000374B4" w:rsidRDefault="000374B4"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4B4" w:rsidRDefault="000374B4" w:rsidP="000C3A07">
      <w:pPr>
        <w:spacing w:after="0" w:line="240" w:lineRule="auto"/>
      </w:pPr>
      <w:r>
        <w:separator/>
      </w:r>
    </w:p>
  </w:footnote>
  <w:footnote w:type="continuationSeparator" w:id="0">
    <w:p w:rsidR="000374B4" w:rsidRDefault="000374B4" w:rsidP="000C3A07">
      <w:pPr>
        <w:spacing w:after="0" w:line="240" w:lineRule="auto"/>
      </w:pPr>
      <w:r>
        <w:continuationSeparator/>
      </w:r>
    </w:p>
  </w:footnote>
  <w:footnote w:id="1">
    <w:p w:rsidR="00E629F5" w:rsidRPr="00E629F5" w:rsidRDefault="00E629F5">
      <w:pPr>
        <w:pStyle w:val="Notedebasdepage"/>
        <w:rPr>
          <w:rFonts w:ascii="Tahoma" w:hAnsi="Tahoma" w:cs="Tahoma"/>
          <w:sz w:val="18"/>
          <w:szCs w:val="18"/>
          <w:lang w:val="fr-CA"/>
        </w:rPr>
      </w:pPr>
      <w:r w:rsidRPr="00E629F5">
        <w:rPr>
          <w:rStyle w:val="Appelnotedebasdep"/>
          <w:rFonts w:ascii="Tahoma" w:hAnsi="Tahoma" w:cs="Tahoma"/>
          <w:sz w:val="18"/>
          <w:szCs w:val="18"/>
        </w:rPr>
        <w:footnoteRef/>
      </w:r>
      <w:r w:rsidRPr="00E629F5">
        <w:rPr>
          <w:rFonts w:ascii="Tahoma" w:hAnsi="Tahoma" w:cs="Tahoma"/>
          <w:sz w:val="18"/>
          <w:szCs w:val="18"/>
          <w:lang w:val="fr-CA"/>
        </w:rPr>
        <w:t xml:space="preserve"> Unités sécrétrices.</w:t>
      </w:r>
    </w:p>
  </w:footnote>
  <w:footnote w:id="2">
    <w:p w:rsidR="00451659" w:rsidRPr="00E629F5" w:rsidRDefault="00451659">
      <w:pPr>
        <w:pStyle w:val="Notedebasdepage"/>
        <w:rPr>
          <w:rFonts w:ascii="Tahoma" w:hAnsi="Tahoma" w:cs="Tahoma"/>
          <w:sz w:val="18"/>
          <w:szCs w:val="18"/>
          <w:lang w:val="fr-CA"/>
        </w:rPr>
      </w:pPr>
      <w:r w:rsidRPr="00E629F5">
        <w:rPr>
          <w:rStyle w:val="Appelnotedebasdep"/>
          <w:rFonts w:ascii="Tahoma" w:hAnsi="Tahoma" w:cs="Tahoma"/>
          <w:sz w:val="18"/>
          <w:szCs w:val="18"/>
        </w:rPr>
        <w:footnoteRef/>
      </w:r>
      <w:r w:rsidRPr="00E629F5">
        <w:rPr>
          <w:rFonts w:ascii="Tahoma" w:hAnsi="Tahoma" w:cs="Tahoma"/>
          <w:sz w:val="18"/>
          <w:szCs w:val="18"/>
          <w:lang w:val="fr-CA"/>
        </w:rPr>
        <w:t xml:space="preserve"> Cette fonction est</w:t>
      </w:r>
      <w:r w:rsidR="00E629F5" w:rsidRPr="00E629F5">
        <w:rPr>
          <w:rFonts w:ascii="Tahoma" w:hAnsi="Tahoma" w:cs="Tahoma"/>
          <w:sz w:val="18"/>
          <w:szCs w:val="18"/>
          <w:lang w:val="fr-CA"/>
        </w:rPr>
        <w:t xml:space="preserve"> assurée par les cellules de Kü</w:t>
      </w:r>
      <w:r w:rsidRPr="00E629F5">
        <w:rPr>
          <w:rFonts w:ascii="Tahoma" w:hAnsi="Tahoma" w:cs="Tahoma"/>
          <w:sz w:val="18"/>
          <w:szCs w:val="18"/>
          <w:lang w:val="fr-CA"/>
        </w:rPr>
        <w:t>p</w:t>
      </w:r>
      <w:r w:rsidR="00E629F5" w:rsidRPr="00E629F5">
        <w:rPr>
          <w:rFonts w:ascii="Tahoma" w:hAnsi="Tahoma" w:cs="Tahoma"/>
          <w:sz w:val="18"/>
          <w:szCs w:val="18"/>
          <w:lang w:val="fr-CA"/>
        </w:rPr>
        <w:t>f</w:t>
      </w:r>
      <w:r w:rsidRPr="00E629F5">
        <w:rPr>
          <w:rFonts w:ascii="Tahoma" w:hAnsi="Tahoma" w:cs="Tahoma"/>
          <w:sz w:val="18"/>
          <w:szCs w:val="18"/>
          <w:lang w:val="fr-CA"/>
        </w:rPr>
        <w:t>fer, qui sont des macrophages.</w:t>
      </w:r>
    </w:p>
  </w:footnote>
  <w:footnote w:id="3">
    <w:p w:rsidR="008B7405" w:rsidRPr="008B7405" w:rsidRDefault="008B7405">
      <w:pPr>
        <w:pStyle w:val="Notedebasdepage"/>
        <w:rPr>
          <w:rFonts w:ascii="Tahoma" w:hAnsi="Tahoma" w:cs="Tahoma"/>
          <w:sz w:val="18"/>
          <w:szCs w:val="18"/>
          <w:lang w:val="fr-CA"/>
        </w:rPr>
      </w:pPr>
      <w:r w:rsidRPr="008B7405">
        <w:rPr>
          <w:rStyle w:val="Appelnotedebasdep"/>
          <w:rFonts w:ascii="Tahoma" w:hAnsi="Tahoma" w:cs="Tahoma"/>
          <w:sz w:val="18"/>
          <w:szCs w:val="18"/>
        </w:rPr>
        <w:footnoteRef/>
      </w:r>
      <w:r w:rsidRPr="008B7405">
        <w:rPr>
          <w:rFonts w:ascii="Tahoma" w:hAnsi="Tahoma" w:cs="Tahoma"/>
          <w:sz w:val="18"/>
          <w:szCs w:val="18"/>
          <w:lang w:val="fr-CA"/>
        </w:rPr>
        <w:t xml:space="preserve"> Aussi appelés canaux de Herring.</w:t>
      </w:r>
    </w:p>
  </w:footnote>
  <w:footnote w:id="4">
    <w:p w:rsidR="008B7405" w:rsidRPr="008B7405" w:rsidRDefault="008B7405">
      <w:pPr>
        <w:pStyle w:val="Notedebasdepage"/>
        <w:rPr>
          <w:rFonts w:ascii="Tahoma" w:hAnsi="Tahoma" w:cs="Tahoma"/>
          <w:sz w:val="18"/>
          <w:szCs w:val="18"/>
          <w:lang w:val="fr-CA"/>
        </w:rPr>
      </w:pPr>
      <w:r w:rsidRPr="008B7405">
        <w:rPr>
          <w:rStyle w:val="Appelnotedebasdep"/>
          <w:rFonts w:ascii="Tahoma" w:hAnsi="Tahoma" w:cs="Tahoma"/>
          <w:sz w:val="18"/>
          <w:szCs w:val="18"/>
        </w:rPr>
        <w:footnoteRef/>
      </w:r>
      <w:r w:rsidRPr="008B7405">
        <w:rPr>
          <w:rFonts w:ascii="Tahoma" w:hAnsi="Tahoma" w:cs="Tahoma"/>
          <w:sz w:val="18"/>
          <w:szCs w:val="18"/>
          <w:lang w:val="fr-CA"/>
        </w:rPr>
        <w:t xml:space="preserve"> Lorsqu’il y a un corps neuronal</w:t>
      </w:r>
      <w:r w:rsidR="00E629F5">
        <w:rPr>
          <w:rFonts w:ascii="Tahoma" w:hAnsi="Tahoma" w:cs="Tahoma"/>
          <w:sz w:val="18"/>
          <w:szCs w:val="18"/>
          <w:lang w:val="fr-CA"/>
        </w:rPr>
        <w:t xml:space="preserve"> près de l’organe</w:t>
      </w:r>
      <w:r w:rsidRPr="008B7405">
        <w:rPr>
          <w:rFonts w:ascii="Tahoma" w:hAnsi="Tahoma" w:cs="Tahoma"/>
          <w:sz w:val="18"/>
          <w:szCs w:val="18"/>
          <w:lang w:val="fr-CA"/>
        </w:rPr>
        <w:t>, cela signifi</w:t>
      </w:r>
      <w:r w:rsidR="00E629F5">
        <w:rPr>
          <w:rFonts w:ascii="Tahoma" w:hAnsi="Tahoma" w:cs="Tahoma"/>
          <w:sz w:val="18"/>
          <w:szCs w:val="18"/>
          <w:lang w:val="fr-CA"/>
        </w:rPr>
        <w:t xml:space="preserve">e que le trajet nerveux </w:t>
      </w:r>
      <w:r w:rsidRPr="008B7405">
        <w:rPr>
          <w:rFonts w:ascii="Tahoma" w:hAnsi="Tahoma" w:cs="Tahoma"/>
          <w:sz w:val="18"/>
          <w:szCs w:val="18"/>
          <w:lang w:val="fr-CA"/>
        </w:rPr>
        <w:t>est parasympathique.</w:t>
      </w:r>
    </w:p>
  </w:footnote>
  <w:footnote w:id="5">
    <w:p w:rsidR="001D43DA" w:rsidRPr="001D43DA" w:rsidRDefault="001D43DA">
      <w:pPr>
        <w:pStyle w:val="Notedebasdepage"/>
        <w:rPr>
          <w:rFonts w:ascii="Tahoma" w:hAnsi="Tahoma" w:cs="Tahoma"/>
          <w:sz w:val="18"/>
          <w:szCs w:val="18"/>
          <w:lang w:val="fr-CA"/>
        </w:rPr>
      </w:pPr>
      <w:r w:rsidRPr="001D43DA">
        <w:rPr>
          <w:rStyle w:val="Appelnotedebasdep"/>
          <w:rFonts w:ascii="Tahoma" w:hAnsi="Tahoma" w:cs="Tahoma"/>
          <w:sz w:val="18"/>
          <w:szCs w:val="18"/>
        </w:rPr>
        <w:footnoteRef/>
      </w:r>
      <w:r w:rsidRPr="001A2714">
        <w:rPr>
          <w:rFonts w:ascii="Tahoma" w:hAnsi="Tahoma" w:cs="Tahoma"/>
          <w:sz w:val="18"/>
          <w:szCs w:val="18"/>
          <w:lang w:val="fr-CA"/>
        </w:rPr>
        <w:t xml:space="preserve"> </w:t>
      </w:r>
      <w:r>
        <w:rPr>
          <w:rFonts w:ascii="Tahoma" w:hAnsi="Tahoma" w:cs="Tahoma"/>
          <w:sz w:val="18"/>
          <w:szCs w:val="18"/>
          <w:lang w:val="fr-CA"/>
        </w:rPr>
        <w:t>98 % du parenchyme pancréatique.</w:t>
      </w:r>
    </w:p>
  </w:footnote>
  <w:footnote w:id="6">
    <w:p w:rsidR="009C7E32" w:rsidRPr="008E0094" w:rsidRDefault="009C7E32">
      <w:pPr>
        <w:pStyle w:val="Notedebasdepage"/>
        <w:rPr>
          <w:rFonts w:ascii="Tahoma" w:hAnsi="Tahoma" w:cs="Tahoma"/>
          <w:sz w:val="18"/>
          <w:szCs w:val="18"/>
          <w:lang w:val="fr-CA"/>
        </w:rPr>
      </w:pPr>
      <w:r w:rsidRPr="008E0094">
        <w:rPr>
          <w:rStyle w:val="Appelnotedebasdep"/>
          <w:rFonts w:ascii="Tahoma" w:hAnsi="Tahoma" w:cs="Tahoma"/>
          <w:sz w:val="18"/>
          <w:szCs w:val="18"/>
        </w:rPr>
        <w:footnoteRef/>
      </w:r>
      <w:r w:rsidRPr="008E0094">
        <w:rPr>
          <w:rFonts w:ascii="Tahoma" w:hAnsi="Tahoma" w:cs="Tahoma"/>
          <w:sz w:val="18"/>
          <w:szCs w:val="18"/>
          <w:lang w:val="fr-CA"/>
        </w:rPr>
        <w:t xml:space="preserve"> Il y a une seule glande folliculaire dans le corps : la thyroïde.</w:t>
      </w:r>
    </w:p>
  </w:footnote>
  <w:footnote w:id="7">
    <w:p w:rsidR="008E0094" w:rsidRPr="008E0094" w:rsidRDefault="008E0094">
      <w:pPr>
        <w:pStyle w:val="Notedebasdepage"/>
        <w:rPr>
          <w:lang w:val="fr-CA"/>
        </w:rPr>
      </w:pPr>
      <w:r w:rsidRPr="008E0094">
        <w:rPr>
          <w:rStyle w:val="Appelnotedebasdep"/>
          <w:rFonts w:ascii="Tahoma" w:hAnsi="Tahoma" w:cs="Tahoma"/>
          <w:sz w:val="18"/>
          <w:szCs w:val="18"/>
        </w:rPr>
        <w:footnoteRef/>
      </w:r>
      <w:r w:rsidRPr="008E0094">
        <w:rPr>
          <w:rFonts w:ascii="Tahoma" w:hAnsi="Tahoma" w:cs="Tahoma"/>
          <w:sz w:val="18"/>
          <w:szCs w:val="18"/>
          <w:lang w:val="fr-CA"/>
        </w:rPr>
        <w:t xml:space="preserve"> Dans les cas de diabète de type 1, ce sont ces cellules qui causent problème.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7455A" w:rsidRPr="00E66A15" w:rsidRDefault="00B7455A">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E629F5" w:rsidRPr="00E629F5">
          <w:rPr>
            <w:rFonts w:ascii="Tahoma" w:hAnsi="Tahoma" w:cs="Tahoma"/>
            <w:noProof/>
            <w:sz w:val="20"/>
            <w:lang w:val="fr-FR"/>
          </w:rPr>
          <w:t>IV</w:t>
        </w:r>
        <w:r w:rsidRPr="00E66A15">
          <w:rPr>
            <w:rFonts w:ascii="Tahoma" w:hAnsi="Tahoma" w:cs="Tahoma"/>
            <w:sz w:val="20"/>
          </w:rPr>
          <w:fldChar w:fldCharType="end"/>
        </w:r>
      </w:p>
    </w:sdtContent>
  </w:sdt>
  <w:p w:rsidR="00B7455A" w:rsidRDefault="00B7455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2128802"/>
      <w:docPartObj>
        <w:docPartGallery w:val="Page Numbers (Top of Page)"/>
        <w:docPartUnique/>
      </w:docPartObj>
    </w:sdtPr>
    <w:sdtEndPr>
      <w:rPr>
        <w:rFonts w:ascii="Tahoma" w:hAnsi="Tahoma" w:cs="Tahoma"/>
        <w:sz w:val="20"/>
      </w:rPr>
    </w:sdtEndPr>
    <w:sdtContent>
      <w:p w:rsidR="00751450" w:rsidRPr="00E66A15" w:rsidRDefault="00751450">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E629F5" w:rsidRPr="00E629F5">
          <w:rPr>
            <w:rFonts w:ascii="Tahoma" w:hAnsi="Tahoma" w:cs="Tahoma"/>
            <w:noProof/>
            <w:sz w:val="20"/>
            <w:lang w:val="fr-FR"/>
          </w:rPr>
          <w:t>V</w:t>
        </w:r>
        <w:r w:rsidRPr="00E66A15">
          <w:rPr>
            <w:rFonts w:ascii="Tahoma" w:hAnsi="Tahoma" w:cs="Tahoma"/>
            <w:sz w:val="20"/>
          </w:rPr>
          <w:fldChar w:fldCharType="end"/>
        </w:r>
      </w:p>
    </w:sdtContent>
  </w:sdt>
  <w:p w:rsidR="00751450" w:rsidRDefault="007514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7B12979"/>
    <w:multiLevelType w:val="hybridMultilevel"/>
    <w:tmpl w:val="76CE52B4"/>
    <w:lvl w:ilvl="0" w:tplc="25440D3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9004288"/>
    <w:multiLevelType w:val="hybridMultilevel"/>
    <w:tmpl w:val="D584EB22"/>
    <w:lvl w:ilvl="0" w:tplc="25440D3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0E762E8"/>
    <w:multiLevelType w:val="hybridMultilevel"/>
    <w:tmpl w:val="61C8BCC6"/>
    <w:lvl w:ilvl="0" w:tplc="25440D3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153003E"/>
    <w:multiLevelType w:val="hybridMultilevel"/>
    <w:tmpl w:val="976A6272"/>
    <w:lvl w:ilvl="0" w:tplc="0AE438BE">
      <w:start w:val="1"/>
      <w:numFmt w:val="bullet"/>
      <w:lvlText w:val=""/>
      <w:lvlJc w:val="left"/>
      <w:pPr>
        <w:ind w:left="720" w:hanging="360"/>
      </w:pPr>
      <w:rPr>
        <w:rFonts w:ascii="Symbol" w:hAnsi="Symbol" w:hint="default"/>
        <w:color w:val="4472C4" w:themeColor="accent5"/>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33212A72"/>
    <w:multiLevelType w:val="hybridMultilevel"/>
    <w:tmpl w:val="31D87A62"/>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38EC6E77"/>
    <w:multiLevelType w:val="hybridMultilevel"/>
    <w:tmpl w:val="3EB0799C"/>
    <w:lvl w:ilvl="0" w:tplc="BF78DDE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3F753204"/>
    <w:multiLevelType w:val="hybridMultilevel"/>
    <w:tmpl w:val="17C2C210"/>
    <w:lvl w:ilvl="0" w:tplc="25440D3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47606CED"/>
    <w:multiLevelType w:val="hybridMultilevel"/>
    <w:tmpl w:val="3F1EDC0E"/>
    <w:lvl w:ilvl="0" w:tplc="25440D3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4ED176F2"/>
    <w:multiLevelType w:val="hybridMultilevel"/>
    <w:tmpl w:val="CD90BAA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4F441C07"/>
    <w:multiLevelType w:val="hybridMultilevel"/>
    <w:tmpl w:val="D45A28F2"/>
    <w:lvl w:ilvl="0" w:tplc="25440D3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58EE7179"/>
    <w:multiLevelType w:val="hybridMultilevel"/>
    <w:tmpl w:val="B3C2C69E"/>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5E791F85"/>
    <w:multiLevelType w:val="hybridMultilevel"/>
    <w:tmpl w:val="B78857AC"/>
    <w:lvl w:ilvl="0" w:tplc="25440D3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69471919"/>
    <w:multiLevelType w:val="hybridMultilevel"/>
    <w:tmpl w:val="F57AD1F8"/>
    <w:lvl w:ilvl="0" w:tplc="D87E0B9E">
      <w:start w:val="1"/>
      <w:numFmt w:val="bullet"/>
      <w:lvlText w:val=""/>
      <w:lvlJc w:val="left"/>
      <w:pPr>
        <w:ind w:left="720" w:hanging="360"/>
      </w:pPr>
      <w:rPr>
        <w:rFonts w:ascii="Symbol" w:hAnsi="Symbol" w:hint="default"/>
        <w:color w:val="4472C4" w:themeColor="accent5"/>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7D1D062E"/>
    <w:multiLevelType w:val="hybridMultilevel"/>
    <w:tmpl w:val="91D88422"/>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num>
  <w:num w:numId="4">
    <w:abstractNumId w:val="14"/>
  </w:num>
  <w:num w:numId="5">
    <w:abstractNumId w:val="26"/>
  </w:num>
  <w:num w:numId="6">
    <w:abstractNumId w:val="25"/>
  </w:num>
  <w:num w:numId="7">
    <w:abstractNumId w:val="1"/>
  </w:num>
  <w:num w:numId="8">
    <w:abstractNumId w:val="18"/>
  </w:num>
  <w:num w:numId="9">
    <w:abstractNumId w:val="6"/>
  </w:num>
  <w:num w:numId="10">
    <w:abstractNumId w:val="21"/>
  </w:num>
  <w:num w:numId="11">
    <w:abstractNumId w:val="24"/>
  </w:num>
  <w:num w:numId="12">
    <w:abstractNumId w:val="2"/>
  </w:num>
  <w:num w:numId="13">
    <w:abstractNumId w:val="17"/>
  </w:num>
  <w:num w:numId="14">
    <w:abstractNumId w:val="22"/>
  </w:num>
  <w:num w:numId="15">
    <w:abstractNumId w:val="15"/>
  </w:num>
  <w:num w:numId="16">
    <w:abstractNumId w:val="9"/>
  </w:num>
  <w:num w:numId="17">
    <w:abstractNumId w:val="23"/>
  </w:num>
  <w:num w:numId="18">
    <w:abstractNumId w:val="19"/>
  </w:num>
  <w:num w:numId="19">
    <w:abstractNumId w:val="27"/>
  </w:num>
  <w:num w:numId="20">
    <w:abstractNumId w:val="10"/>
  </w:num>
  <w:num w:numId="21">
    <w:abstractNumId w:val="11"/>
  </w:num>
  <w:num w:numId="22">
    <w:abstractNumId w:val="4"/>
  </w:num>
  <w:num w:numId="23">
    <w:abstractNumId w:val="16"/>
  </w:num>
  <w:num w:numId="24">
    <w:abstractNumId w:val="13"/>
  </w:num>
  <w:num w:numId="25">
    <w:abstractNumId w:val="3"/>
  </w:num>
  <w:num w:numId="26">
    <w:abstractNumId w:val="12"/>
  </w:num>
  <w:num w:numId="27">
    <w:abstractNumId w:val="20"/>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07985"/>
    <w:rsid w:val="000374B4"/>
    <w:rsid w:val="00071388"/>
    <w:rsid w:val="0008057C"/>
    <w:rsid w:val="000A1D21"/>
    <w:rsid w:val="000A4201"/>
    <w:rsid w:val="000A60D4"/>
    <w:rsid w:val="000B1220"/>
    <w:rsid w:val="000B481F"/>
    <w:rsid w:val="000C3A07"/>
    <w:rsid w:val="00137EE0"/>
    <w:rsid w:val="00153AA8"/>
    <w:rsid w:val="00163385"/>
    <w:rsid w:val="00196CC0"/>
    <w:rsid w:val="001A2714"/>
    <w:rsid w:val="001B489B"/>
    <w:rsid w:val="001B7895"/>
    <w:rsid w:val="001D43DA"/>
    <w:rsid w:val="00201E49"/>
    <w:rsid w:val="0023475B"/>
    <w:rsid w:val="0028636E"/>
    <w:rsid w:val="002D1D58"/>
    <w:rsid w:val="00331940"/>
    <w:rsid w:val="003B091A"/>
    <w:rsid w:val="003D4246"/>
    <w:rsid w:val="003E43B8"/>
    <w:rsid w:val="00402482"/>
    <w:rsid w:val="00444801"/>
    <w:rsid w:val="00451659"/>
    <w:rsid w:val="0045370B"/>
    <w:rsid w:val="0047079C"/>
    <w:rsid w:val="004F69F7"/>
    <w:rsid w:val="00515D08"/>
    <w:rsid w:val="00573FF1"/>
    <w:rsid w:val="00596B5E"/>
    <w:rsid w:val="005A71AF"/>
    <w:rsid w:val="00616475"/>
    <w:rsid w:val="00680FB4"/>
    <w:rsid w:val="00740949"/>
    <w:rsid w:val="00751450"/>
    <w:rsid w:val="00785695"/>
    <w:rsid w:val="00793ED3"/>
    <w:rsid w:val="007C443B"/>
    <w:rsid w:val="007E06A7"/>
    <w:rsid w:val="007E4625"/>
    <w:rsid w:val="008809D0"/>
    <w:rsid w:val="008869C2"/>
    <w:rsid w:val="008B7405"/>
    <w:rsid w:val="008E0094"/>
    <w:rsid w:val="008F3E37"/>
    <w:rsid w:val="0092623C"/>
    <w:rsid w:val="009336D6"/>
    <w:rsid w:val="009527BA"/>
    <w:rsid w:val="009765EE"/>
    <w:rsid w:val="009C7E32"/>
    <w:rsid w:val="00A15316"/>
    <w:rsid w:val="00A53AB9"/>
    <w:rsid w:val="00A72CE2"/>
    <w:rsid w:val="00B02927"/>
    <w:rsid w:val="00B30D99"/>
    <w:rsid w:val="00B43C6A"/>
    <w:rsid w:val="00B7067D"/>
    <w:rsid w:val="00B7455A"/>
    <w:rsid w:val="00BC27D3"/>
    <w:rsid w:val="00C13077"/>
    <w:rsid w:val="00C13D13"/>
    <w:rsid w:val="00C32113"/>
    <w:rsid w:val="00C47363"/>
    <w:rsid w:val="00C92FA8"/>
    <w:rsid w:val="00C95114"/>
    <w:rsid w:val="00CD22F3"/>
    <w:rsid w:val="00CE7652"/>
    <w:rsid w:val="00D34CBF"/>
    <w:rsid w:val="00D7237D"/>
    <w:rsid w:val="00D81B2E"/>
    <w:rsid w:val="00D81EF4"/>
    <w:rsid w:val="00D90353"/>
    <w:rsid w:val="00D90418"/>
    <w:rsid w:val="00DA241B"/>
    <w:rsid w:val="00DE0891"/>
    <w:rsid w:val="00DF1459"/>
    <w:rsid w:val="00E33A32"/>
    <w:rsid w:val="00E533AE"/>
    <w:rsid w:val="00E57248"/>
    <w:rsid w:val="00E606C6"/>
    <w:rsid w:val="00E629F5"/>
    <w:rsid w:val="00E66A15"/>
    <w:rsid w:val="00EC0E3B"/>
    <w:rsid w:val="00EC21BE"/>
    <w:rsid w:val="00F014BF"/>
    <w:rsid w:val="00F04588"/>
    <w:rsid w:val="00F64813"/>
    <w:rsid w:val="00FB01E9"/>
    <w:rsid w:val="00FF7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8C257"/>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34E25-D7D3-472D-B1D0-14F8BA9E1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Pages>
  <Words>1421</Words>
  <Characters>7819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24</cp:revision>
  <cp:lastPrinted>2016-02-16T23:18:00Z</cp:lastPrinted>
  <dcterms:created xsi:type="dcterms:W3CDTF">2016-02-16T15:20:00Z</dcterms:created>
  <dcterms:modified xsi:type="dcterms:W3CDTF">2016-04-15T17:39:00Z</dcterms:modified>
</cp:coreProperties>
</file>